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9B69E" w14:textId="77777777" w:rsidR="00FB7DE0" w:rsidRPr="0062380F" w:rsidRDefault="00FB7DE0">
      <w:pPr>
        <w:ind w:left="360"/>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3168"/>
        <w:gridCol w:w="6660"/>
      </w:tblGrid>
      <w:tr w:rsidR="00FB7DE0" w:rsidRPr="00A31814" w14:paraId="13CD5E6D" w14:textId="77777777" w:rsidTr="00A31814">
        <w:tc>
          <w:tcPr>
            <w:tcW w:w="3168" w:type="dxa"/>
            <w:shd w:val="clear" w:color="auto" w:fill="FFFFFF"/>
          </w:tcPr>
          <w:p w14:paraId="36FF9FFE" w14:textId="77777777" w:rsidR="00FB7DE0" w:rsidRPr="00A31814" w:rsidRDefault="00FB7DE0" w:rsidP="00A31814">
            <w:pPr>
              <w:jc w:val="both"/>
              <w:rPr>
                <w:b/>
                <w:bCs/>
                <w:color w:val="000080"/>
                <w:sz w:val="20"/>
                <w:szCs w:val="20"/>
              </w:rPr>
            </w:pPr>
            <w:r w:rsidRPr="00A31814">
              <w:rPr>
                <w:b/>
                <w:bCs/>
                <w:color w:val="000080"/>
                <w:sz w:val="20"/>
                <w:szCs w:val="20"/>
              </w:rPr>
              <w:t>Название отчета</w:t>
            </w:r>
          </w:p>
        </w:tc>
        <w:tc>
          <w:tcPr>
            <w:tcW w:w="6660" w:type="dxa"/>
            <w:shd w:val="clear" w:color="auto" w:fill="FFFFFF"/>
          </w:tcPr>
          <w:p w14:paraId="07A9AFE3" w14:textId="3E244472" w:rsidR="00FB7DE0" w:rsidRPr="009857E8" w:rsidRDefault="00CE3AC1" w:rsidP="002B62FF">
            <w:pPr>
              <w:jc w:val="both"/>
              <w:rPr>
                <w:b/>
                <w:bCs/>
                <w:caps/>
                <w:sz w:val="20"/>
                <w:szCs w:val="20"/>
              </w:rPr>
            </w:pPr>
            <w:r w:rsidRPr="00CE3AC1">
              <w:rPr>
                <w:b/>
                <w:bCs/>
                <w:caps/>
                <w:sz w:val="20"/>
                <w:szCs w:val="20"/>
              </w:rPr>
              <w:t>РОССИЙСКИЙ РЫНОК ПОСУДЫ</w:t>
            </w:r>
            <w:r w:rsidR="002B62FF">
              <w:rPr>
                <w:b/>
                <w:bCs/>
                <w:caps/>
                <w:sz w:val="20"/>
                <w:szCs w:val="20"/>
              </w:rPr>
              <w:t xml:space="preserve"> из стекла</w:t>
            </w:r>
            <w:r w:rsidRPr="00CE3AC1">
              <w:rPr>
                <w:b/>
                <w:bCs/>
                <w:caps/>
                <w:sz w:val="20"/>
                <w:szCs w:val="20"/>
              </w:rPr>
              <w:t xml:space="preserve"> 2018 </w:t>
            </w:r>
            <w:r w:rsidR="00684C6F">
              <w:rPr>
                <w:b/>
                <w:bCs/>
                <w:caps/>
                <w:sz w:val="20"/>
                <w:szCs w:val="20"/>
              </w:rPr>
              <w:t xml:space="preserve">показатели и </w:t>
            </w:r>
            <w:r w:rsidRPr="00CE3AC1">
              <w:rPr>
                <w:b/>
                <w:bCs/>
                <w:caps/>
                <w:sz w:val="20"/>
                <w:szCs w:val="20"/>
              </w:rPr>
              <w:t xml:space="preserve">ТЕНДЕНЦИИ РЫНКА (ВЫПУСК </w:t>
            </w:r>
            <w:r w:rsidR="002B62FF">
              <w:rPr>
                <w:b/>
                <w:bCs/>
                <w:caps/>
                <w:sz w:val="20"/>
                <w:szCs w:val="20"/>
              </w:rPr>
              <w:t>4</w:t>
            </w:r>
            <w:r w:rsidRPr="00CE3AC1">
              <w:rPr>
                <w:b/>
                <w:bCs/>
                <w:caps/>
                <w:sz w:val="20"/>
                <w:szCs w:val="20"/>
              </w:rPr>
              <w:t>)</w:t>
            </w:r>
          </w:p>
        </w:tc>
      </w:tr>
      <w:tr w:rsidR="00FB7DE0" w:rsidRPr="00A31814" w14:paraId="05E06F08" w14:textId="77777777" w:rsidTr="00A31814">
        <w:tc>
          <w:tcPr>
            <w:tcW w:w="3168" w:type="dxa"/>
            <w:shd w:val="clear" w:color="auto" w:fill="FFFFFF"/>
          </w:tcPr>
          <w:p w14:paraId="48AC2F99" w14:textId="77777777" w:rsidR="00FB7DE0" w:rsidRPr="00A31814" w:rsidRDefault="00FB7DE0" w:rsidP="00A31814">
            <w:pPr>
              <w:jc w:val="both"/>
              <w:rPr>
                <w:color w:val="000080"/>
                <w:sz w:val="20"/>
                <w:szCs w:val="20"/>
              </w:rPr>
            </w:pPr>
            <w:r w:rsidRPr="00A31814">
              <w:rPr>
                <w:color w:val="000080"/>
                <w:sz w:val="20"/>
                <w:szCs w:val="20"/>
              </w:rPr>
              <w:t>Название компании-исполнителя</w:t>
            </w:r>
          </w:p>
        </w:tc>
        <w:tc>
          <w:tcPr>
            <w:tcW w:w="6660" w:type="dxa"/>
            <w:shd w:val="clear" w:color="auto" w:fill="FFFFFF"/>
          </w:tcPr>
          <w:p w14:paraId="10AADCAC" w14:textId="77777777" w:rsidR="00FB7DE0" w:rsidRPr="00A31814" w:rsidRDefault="004939C7">
            <w:pPr>
              <w:rPr>
                <w:sz w:val="20"/>
                <w:szCs w:val="20"/>
              </w:rPr>
            </w:pPr>
            <w:r w:rsidRPr="00A31814">
              <w:rPr>
                <w:sz w:val="20"/>
                <w:szCs w:val="20"/>
              </w:rPr>
              <w:t xml:space="preserve">Маркетинговое Агентство </w:t>
            </w:r>
            <w:r w:rsidRPr="00A31814">
              <w:rPr>
                <w:sz w:val="20"/>
                <w:szCs w:val="20"/>
                <w:lang w:val="en-US"/>
              </w:rPr>
              <w:t>Step</w:t>
            </w:r>
            <w:r w:rsidRPr="00A31814">
              <w:rPr>
                <w:sz w:val="20"/>
                <w:szCs w:val="20"/>
              </w:rPr>
              <w:t xml:space="preserve"> </w:t>
            </w:r>
            <w:r w:rsidRPr="00A31814">
              <w:rPr>
                <w:sz w:val="20"/>
                <w:szCs w:val="20"/>
                <w:lang w:val="en-US"/>
              </w:rPr>
              <w:t>by</w:t>
            </w:r>
            <w:r w:rsidRPr="00A31814">
              <w:rPr>
                <w:sz w:val="20"/>
                <w:szCs w:val="20"/>
              </w:rPr>
              <w:t xml:space="preserve"> </w:t>
            </w:r>
            <w:r w:rsidRPr="00A31814">
              <w:rPr>
                <w:sz w:val="20"/>
                <w:szCs w:val="20"/>
                <w:lang w:val="en-US"/>
              </w:rPr>
              <w:t>Step</w:t>
            </w:r>
          </w:p>
        </w:tc>
      </w:tr>
      <w:tr w:rsidR="00FB7DE0" w:rsidRPr="00A31814" w14:paraId="640B51F0" w14:textId="77777777" w:rsidTr="00A31814">
        <w:tc>
          <w:tcPr>
            <w:tcW w:w="3168" w:type="dxa"/>
            <w:shd w:val="clear" w:color="auto" w:fill="FFFFFF"/>
          </w:tcPr>
          <w:p w14:paraId="0E103065" w14:textId="77777777" w:rsidR="00FB7DE0" w:rsidRPr="00A31814" w:rsidRDefault="00FB7DE0" w:rsidP="00A31814">
            <w:pPr>
              <w:jc w:val="both"/>
              <w:rPr>
                <w:color w:val="000080"/>
                <w:sz w:val="20"/>
                <w:szCs w:val="20"/>
              </w:rPr>
            </w:pPr>
            <w:r w:rsidRPr="00A31814">
              <w:rPr>
                <w:color w:val="000080"/>
                <w:sz w:val="20"/>
                <w:szCs w:val="20"/>
              </w:rPr>
              <w:t>Дата выхода отчета</w:t>
            </w:r>
            <w:r w:rsidR="00A63426" w:rsidRPr="00A31814">
              <w:rPr>
                <w:color w:val="000080"/>
                <w:sz w:val="20"/>
                <w:szCs w:val="20"/>
              </w:rPr>
              <w:t xml:space="preserve"> </w:t>
            </w:r>
          </w:p>
        </w:tc>
        <w:tc>
          <w:tcPr>
            <w:tcW w:w="6660" w:type="dxa"/>
            <w:shd w:val="clear" w:color="auto" w:fill="FFFFFF"/>
          </w:tcPr>
          <w:p w14:paraId="1E1D45CB" w14:textId="645FBEBB" w:rsidR="00FB7DE0" w:rsidRPr="00A31814" w:rsidRDefault="00144F4C" w:rsidP="007767B0">
            <w:pPr>
              <w:rPr>
                <w:sz w:val="20"/>
                <w:szCs w:val="20"/>
              </w:rPr>
            </w:pPr>
            <w:r>
              <w:rPr>
                <w:sz w:val="20"/>
                <w:szCs w:val="20"/>
              </w:rPr>
              <w:t>1</w:t>
            </w:r>
            <w:r w:rsidR="007767B0">
              <w:rPr>
                <w:sz w:val="20"/>
                <w:szCs w:val="20"/>
              </w:rPr>
              <w:t>2</w:t>
            </w:r>
            <w:r w:rsidR="00B026EF">
              <w:rPr>
                <w:sz w:val="20"/>
                <w:szCs w:val="20"/>
              </w:rPr>
              <w:t>.</w:t>
            </w:r>
            <w:r>
              <w:rPr>
                <w:sz w:val="20"/>
                <w:szCs w:val="20"/>
              </w:rPr>
              <w:t>0</w:t>
            </w:r>
            <w:r w:rsidR="007767B0">
              <w:rPr>
                <w:sz w:val="20"/>
                <w:szCs w:val="20"/>
              </w:rPr>
              <w:t>4</w:t>
            </w:r>
            <w:r w:rsidR="0026081E" w:rsidRPr="00A31814">
              <w:rPr>
                <w:sz w:val="20"/>
                <w:szCs w:val="20"/>
              </w:rPr>
              <w:t>.201</w:t>
            </w:r>
            <w:r>
              <w:rPr>
                <w:sz w:val="20"/>
                <w:szCs w:val="20"/>
              </w:rPr>
              <w:t>8</w:t>
            </w:r>
          </w:p>
        </w:tc>
      </w:tr>
      <w:tr w:rsidR="00FB7DE0" w:rsidRPr="00A31814" w14:paraId="3F31AFF5" w14:textId="77777777" w:rsidTr="00A31814">
        <w:tc>
          <w:tcPr>
            <w:tcW w:w="3168" w:type="dxa"/>
            <w:shd w:val="clear" w:color="auto" w:fill="FFFFFF"/>
          </w:tcPr>
          <w:p w14:paraId="2153522F" w14:textId="77777777" w:rsidR="00FB7DE0" w:rsidRPr="00A31814" w:rsidRDefault="00FB7DE0" w:rsidP="00A31814">
            <w:pPr>
              <w:jc w:val="both"/>
              <w:rPr>
                <w:color w:val="000080"/>
                <w:sz w:val="20"/>
                <w:szCs w:val="20"/>
              </w:rPr>
            </w:pPr>
            <w:r w:rsidRPr="00A31814">
              <w:rPr>
                <w:color w:val="000080"/>
                <w:sz w:val="20"/>
                <w:szCs w:val="20"/>
              </w:rPr>
              <w:t>Количество страниц</w:t>
            </w:r>
          </w:p>
        </w:tc>
        <w:tc>
          <w:tcPr>
            <w:tcW w:w="6660" w:type="dxa"/>
            <w:shd w:val="clear" w:color="auto" w:fill="FFFFFF"/>
          </w:tcPr>
          <w:p w14:paraId="1484A16E" w14:textId="68028C81" w:rsidR="00FB7DE0" w:rsidRPr="00A31814" w:rsidRDefault="00DE5EA7" w:rsidP="000864AF">
            <w:pPr>
              <w:rPr>
                <w:sz w:val="20"/>
                <w:szCs w:val="20"/>
              </w:rPr>
            </w:pPr>
            <w:r>
              <w:rPr>
                <w:sz w:val="20"/>
                <w:szCs w:val="20"/>
              </w:rPr>
              <w:t>1</w:t>
            </w:r>
            <w:r w:rsidR="000864AF">
              <w:rPr>
                <w:sz w:val="20"/>
                <w:szCs w:val="20"/>
              </w:rPr>
              <w:t>35</w:t>
            </w:r>
            <w:r w:rsidR="00672E76">
              <w:rPr>
                <w:sz w:val="20"/>
                <w:szCs w:val="20"/>
              </w:rPr>
              <w:t xml:space="preserve"> </w:t>
            </w:r>
            <w:r w:rsidR="00DE0851" w:rsidRPr="00A31814">
              <w:rPr>
                <w:sz w:val="20"/>
                <w:szCs w:val="20"/>
              </w:rPr>
              <w:t>стр.</w:t>
            </w:r>
          </w:p>
        </w:tc>
      </w:tr>
      <w:tr w:rsidR="00FB7DE0" w:rsidRPr="00A31814" w14:paraId="5C2FD351" w14:textId="77777777" w:rsidTr="00A31814">
        <w:tc>
          <w:tcPr>
            <w:tcW w:w="3168" w:type="dxa"/>
            <w:shd w:val="clear" w:color="auto" w:fill="FFFFFF"/>
          </w:tcPr>
          <w:p w14:paraId="70383047" w14:textId="77777777" w:rsidR="00FB7DE0" w:rsidRPr="00A31814" w:rsidRDefault="00FB7DE0" w:rsidP="00A31814">
            <w:pPr>
              <w:jc w:val="both"/>
              <w:rPr>
                <w:color w:val="000080"/>
                <w:sz w:val="20"/>
                <w:szCs w:val="20"/>
              </w:rPr>
            </w:pPr>
            <w:r w:rsidRPr="00A31814">
              <w:rPr>
                <w:color w:val="000080"/>
                <w:sz w:val="20"/>
                <w:szCs w:val="20"/>
              </w:rPr>
              <w:t>Язык отчета</w:t>
            </w:r>
          </w:p>
        </w:tc>
        <w:tc>
          <w:tcPr>
            <w:tcW w:w="6660" w:type="dxa"/>
            <w:shd w:val="clear" w:color="auto" w:fill="FFFFFF"/>
          </w:tcPr>
          <w:p w14:paraId="36A111AC" w14:textId="77777777" w:rsidR="00FB7DE0" w:rsidRPr="00A31814" w:rsidRDefault="00BD5F94">
            <w:pPr>
              <w:rPr>
                <w:sz w:val="20"/>
                <w:szCs w:val="20"/>
              </w:rPr>
            </w:pPr>
            <w:r w:rsidRPr="00A31814">
              <w:rPr>
                <w:sz w:val="20"/>
                <w:szCs w:val="20"/>
              </w:rPr>
              <w:t>русский</w:t>
            </w:r>
          </w:p>
        </w:tc>
      </w:tr>
      <w:tr w:rsidR="00FB7DE0" w:rsidRPr="00A31814" w14:paraId="22C72672" w14:textId="77777777" w:rsidTr="00A31814">
        <w:tc>
          <w:tcPr>
            <w:tcW w:w="3168" w:type="dxa"/>
            <w:shd w:val="clear" w:color="auto" w:fill="FFFFFF"/>
          </w:tcPr>
          <w:p w14:paraId="31CAB07B" w14:textId="77777777" w:rsidR="00FB7DE0" w:rsidRPr="00A31814" w:rsidRDefault="00FB7DE0" w:rsidP="00A31814">
            <w:pPr>
              <w:jc w:val="both"/>
              <w:rPr>
                <w:color w:val="000080"/>
                <w:sz w:val="20"/>
                <w:szCs w:val="20"/>
              </w:rPr>
            </w:pPr>
            <w:r w:rsidRPr="00A31814">
              <w:rPr>
                <w:color w:val="000080"/>
                <w:sz w:val="20"/>
                <w:szCs w:val="20"/>
              </w:rPr>
              <w:t>Стоимость (руб.)</w:t>
            </w:r>
          </w:p>
        </w:tc>
        <w:tc>
          <w:tcPr>
            <w:tcW w:w="6660" w:type="dxa"/>
            <w:shd w:val="clear" w:color="auto" w:fill="FFFFFF"/>
          </w:tcPr>
          <w:p w14:paraId="47E1214B" w14:textId="322A8F0E" w:rsidR="00FB7DE0" w:rsidRPr="00A31814" w:rsidRDefault="00672E76" w:rsidP="00F03117">
            <w:pPr>
              <w:rPr>
                <w:sz w:val="20"/>
                <w:szCs w:val="20"/>
              </w:rPr>
            </w:pPr>
            <w:r>
              <w:rPr>
                <w:sz w:val="20"/>
                <w:szCs w:val="20"/>
              </w:rPr>
              <w:t>35</w:t>
            </w:r>
            <w:r w:rsidR="002A76C0">
              <w:rPr>
                <w:sz w:val="20"/>
                <w:szCs w:val="20"/>
              </w:rPr>
              <w:t xml:space="preserve"> </w:t>
            </w:r>
            <w:r w:rsidR="00A24608">
              <w:rPr>
                <w:sz w:val="20"/>
                <w:szCs w:val="20"/>
              </w:rPr>
              <w:t>0</w:t>
            </w:r>
            <w:r w:rsidR="002A76C0">
              <w:rPr>
                <w:sz w:val="20"/>
                <w:szCs w:val="20"/>
              </w:rPr>
              <w:t>00</w:t>
            </w:r>
            <w:r w:rsidR="00875898" w:rsidRPr="00A31814">
              <w:rPr>
                <w:sz w:val="20"/>
                <w:szCs w:val="20"/>
              </w:rPr>
              <w:t xml:space="preserve"> </w:t>
            </w:r>
            <w:r w:rsidR="00B81AC0" w:rsidRPr="00A31814">
              <w:rPr>
                <w:sz w:val="20"/>
                <w:szCs w:val="20"/>
              </w:rPr>
              <w:t>руб.</w:t>
            </w:r>
          </w:p>
        </w:tc>
      </w:tr>
      <w:tr w:rsidR="00FB7DE0" w:rsidRPr="00A31814" w14:paraId="0FE550A6" w14:textId="77777777" w:rsidTr="00A31814">
        <w:tc>
          <w:tcPr>
            <w:tcW w:w="3168" w:type="dxa"/>
            <w:shd w:val="clear" w:color="auto" w:fill="FFFFFF"/>
          </w:tcPr>
          <w:p w14:paraId="4D1AA1FB" w14:textId="77777777" w:rsidR="00FB7DE0" w:rsidRPr="00A31814" w:rsidRDefault="00FB7DE0" w:rsidP="00A31814">
            <w:pPr>
              <w:jc w:val="both"/>
              <w:rPr>
                <w:color w:val="000080"/>
                <w:sz w:val="20"/>
                <w:szCs w:val="20"/>
              </w:rPr>
            </w:pPr>
            <w:r w:rsidRPr="00A31814">
              <w:rPr>
                <w:color w:val="000080"/>
                <w:sz w:val="20"/>
                <w:szCs w:val="20"/>
              </w:rPr>
              <w:t>Полное описание отчета (цель, методы, структура, источники информации, выдержки из текста, графическая информация, диаграммы-примеры и т.п.) – не более 2-х стр.А4</w:t>
            </w:r>
          </w:p>
        </w:tc>
        <w:tc>
          <w:tcPr>
            <w:tcW w:w="6660" w:type="dxa"/>
            <w:shd w:val="clear" w:color="auto" w:fill="FFFFFF"/>
          </w:tcPr>
          <w:p w14:paraId="49EC91B5" w14:textId="16D66552" w:rsidR="00F32BA1" w:rsidRPr="00A31814" w:rsidRDefault="00F32BA1" w:rsidP="00700393">
            <w:pPr>
              <w:pStyle w:val="22"/>
              <w:spacing w:after="0" w:line="240" w:lineRule="auto"/>
              <w:rPr>
                <w:sz w:val="20"/>
                <w:szCs w:val="20"/>
              </w:rPr>
            </w:pPr>
            <w:r w:rsidRPr="00817472">
              <w:rPr>
                <w:b/>
                <w:sz w:val="20"/>
                <w:szCs w:val="20"/>
              </w:rPr>
              <w:t>Цель исследования:</w:t>
            </w:r>
            <w:r w:rsidRPr="00A31814">
              <w:rPr>
                <w:sz w:val="20"/>
                <w:szCs w:val="20"/>
              </w:rPr>
              <w:t xml:space="preserve"> а</w:t>
            </w:r>
            <w:r w:rsidR="00F03A49">
              <w:rPr>
                <w:sz w:val="20"/>
                <w:szCs w:val="20"/>
              </w:rPr>
              <w:t xml:space="preserve">нализ текущей ситуации на рынке </w:t>
            </w:r>
            <w:r w:rsidR="0062304B">
              <w:rPr>
                <w:sz w:val="20"/>
                <w:szCs w:val="20"/>
              </w:rPr>
              <w:t>стеклянной</w:t>
            </w:r>
            <w:r w:rsidR="000864AF">
              <w:rPr>
                <w:sz w:val="20"/>
                <w:szCs w:val="20"/>
              </w:rPr>
              <w:t xml:space="preserve"> посуды</w:t>
            </w:r>
            <w:r w:rsidR="004222EE">
              <w:rPr>
                <w:sz w:val="20"/>
                <w:szCs w:val="20"/>
              </w:rPr>
              <w:t>.</w:t>
            </w:r>
          </w:p>
          <w:p w14:paraId="139EAC11" w14:textId="3D39CB5D" w:rsidR="00F32BA1" w:rsidRPr="00817472" w:rsidRDefault="00F32BA1" w:rsidP="00700393">
            <w:pPr>
              <w:pStyle w:val="22"/>
              <w:spacing w:after="0" w:line="240" w:lineRule="auto"/>
              <w:rPr>
                <w:b/>
                <w:sz w:val="20"/>
                <w:szCs w:val="20"/>
              </w:rPr>
            </w:pPr>
            <w:r w:rsidRPr="00817472">
              <w:rPr>
                <w:b/>
                <w:sz w:val="20"/>
                <w:szCs w:val="20"/>
              </w:rPr>
              <w:t>Задачи исследования:</w:t>
            </w:r>
          </w:p>
          <w:p w14:paraId="493BBD73" w14:textId="77777777" w:rsidR="00F32BA1" w:rsidRPr="00A31814" w:rsidRDefault="00F32BA1" w:rsidP="00700393">
            <w:pPr>
              <w:numPr>
                <w:ilvl w:val="0"/>
                <w:numId w:val="14"/>
              </w:numPr>
              <w:ind w:right="-234"/>
              <w:rPr>
                <w:sz w:val="20"/>
                <w:szCs w:val="20"/>
              </w:rPr>
            </w:pPr>
            <w:r w:rsidRPr="00A31814">
              <w:rPr>
                <w:sz w:val="20"/>
                <w:szCs w:val="20"/>
              </w:rPr>
              <w:t>Описание макроэкономической ситуации на Рынке</w:t>
            </w:r>
          </w:p>
          <w:p w14:paraId="13DFC43D" w14:textId="77777777" w:rsidR="00F32BA1" w:rsidRPr="00A31814" w:rsidRDefault="00F32BA1" w:rsidP="00700393">
            <w:pPr>
              <w:numPr>
                <w:ilvl w:val="0"/>
                <w:numId w:val="14"/>
              </w:numPr>
              <w:ind w:right="-234"/>
              <w:rPr>
                <w:sz w:val="20"/>
                <w:szCs w:val="20"/>
              </w:rPr>
            </w:pPr>
            <w:r w:rsidRPr="00A31814">
              <w:rPr>
                <w:sz w:val="20"/>
                <w:szCs w:val="20"/>
              </w:rPr>
              <w:t>Выделение основных сегментов Рынка</w:t>
            </w:r>
          </w:p>
          <w:p w14:paraId="0A781B60" w14:textId="77777777" w:rsidR="00F32BA1" w:rsidRPr="00A31814" w:rsidRDefault="00F32BA1" w:rsidP="00700393">
            <w:pPr>
              <w:numPr>
                <w:ilvl w:val="0"/>
                <w:numId w:val="14"/>
              </w:numPr>
              <w:ind w:right="-234"/>
              <w:rPr>
                <w:sz w:val="20"/>
                <w:szCs w:val="20"/>
              </w:rPr>
            </w:pPr>
            <w:r w:rsidRPr="00A31814">
              <w:rPr>
                <w:sz w:val="20"/>
                <w:szCs w:val="20"/>
              </w:rPr>
              <w:t>Определение основных количественных характеристик Рынка</w:t>
            </w:r>
          </w:p>
          <w:p w14:paraId="3CBEE2BB" w14:textId="77777777" w:rsidR="00F32BA1" w:rsidRPr="00A31814" w:rsidRDefault="00F32BA1" w:rsidP="00700393">
            <w:pPr>
              <w:numPr>
                <w:ilvl w:val="0"/>
                <w:numId w:val="14"/>
              </w:numPr>
              <w:ind w:right="-234"/>
              <w:rPr>
                <w:sz w:val="20"/>
                <w:szCs w:val="20"/>
              </w:rPr>
            </w:pPr>
            <w:r w:rsidRPr="00A31814">
              <w:rPr>
                <w:sz w:val="20"/>
                <w:szCs w:val="20"/>
              </w:rPr>
              <w:t>Описание структуры Рынка</w:t>
            </w:r>
          </w:p>
          <w:p w14:paraId="020CE3E6" w14:textId="77777777" w:rsidR="00F32BA1" w:rsidRPr="00A31814" w:rsidRDefault="00F32BA1" w:rsidP="00700393">
            <w:pPr>
              <w:numPr>
                <w:ilvl w:val="0"/>
                <w:numId w:val="14"/>
              </w:numPr>
              <w:ind w:right="-234"/>
              <w:rPr>
                <w:sz w:val="20"/>
                <w:szCs w:val="20"/>
              </w:rPr>
            </w:pPr>
            <w:r w:rsidRPr="00A31814">
              <w:rPr>
                <w:sz w:val="20"/>
                <w:szCs w:val="20"/>
              </w:rPr>
              <w:t>Выявление основных игроков на Рынке</w:t>
            </w:r>
          </w:p>
          <w:p w14:paraId="438F985D" w14:textId="77777777" w:rsidR="00F32BA1" w:rsidRPr="00A31814" w:rsidRDefault="00F32BA1" w:rsidP="00700393">
            <w:pPr>
              <w:numPr>
                <w:ilvl w:val="0"/>
                <w:numId w:val="14"/>
              </w:numPr>
              <w:ind w:right="-234"/>
              <w:rPr>
                <w:sz w:val="20"/>
                <w:szCs w:val="20"/>
              </w:rPr>
            </w:pPr>
            <w:r w:rsidRPr="00A31814">
              <w:rPr>
                <w:sz w:val="20"/>
                <w:szCs w:val="20"/>
              </w:rPr>
              <w:t>Выявление основных факторов, влияющих на Рынок</w:t>
            </w:r>
          </w:p>
          <w:p w14:paraId="1C631CED" w14:textId="77777777" w:rsidR="00046B8C" w:rsidRDefault="00046B8C" w:rsidP="00700393">
            <w:pPr>
              <w:rPr>
                <w:sz w:val="20"/>
                <w:szCs w:val="20"/>
              </w:rPr>
            </w:pPr>
          </w:p>
          <w:p w14:paraId="709C6932" w14:textId="37693B07" w:rsidR="00D15C67" w:rsidRPr="00D15C67" w:rsidRDefault="00D15C67" w:rsidP="00D15C67">
            <w:pPr>
              <w:pStyle w:val="2"/>
              <w:rPr>
                <w:rFonts w:ascii="Times New Roman" w:eastAsia="Times New Roman" w:hAnsi="Times New Roman"/>
                <w:bCs w:val="0"/>
                <w:i w:val="0"/>
                <w:iCs w:val="0"/>
                <w:sz w:val="20"/>
                <w:szCs w:val="20"/>
              </w:rPr>
            </w:pPr>
            <w:bookmarkStart w:id="0" w:name="_Toc473388806"/>
            <w:bookmarkStart w:id="1" w:name="_Toc474235997"/>
            <w:bookmarkStart w:id="2" w:name="_Toc474236059"/>
            <w:bookmarkStart w:id="3" w:name="_Toc474236121"/>
            <w:bookmarkStart w:id="4" w:name="_Toc474237058"/>
            <w:bookmarkStart w:id="5" w:name="_Toc474237203"/>
            <w:r w:rsidRPr="00D15C67">
              <w:rPr>
                <w:rFonts w:ascii="Times New Roman" w:eastAsia="Times New Roman" w:hAnsi="Times New Roman"/>
                <w:bCs w:val="0"/>
                <w:i w:val="0"/>
                <w:iCs w:val="0"/>
                <w:sz w:val="20"/>
                <w:szCs w:val="20"/>
              </w:rPr>
              <w:t>Описание типа исследования</w:t>
            </w:r>
            <w:bookmarkEnd w:id="0"/>
            <w:bookmarkEnd w:id="1"/>
            <w:bookmarkEnd w:id="2"/>
            <w:bookmarkEnd w:id="3"/>
            <w:bookmarkEnd w:id="4"/>
            <w:bookmarkEnd w:id="5"/>
            <w:r>
              <w:rPr>
                <w:rFonts w:ascii="Times New Roman" w:eastAsia="Times New Roman" w:hAnsi="Times New Roman"/>
                <w:bCs w:val="0"/>
                <w:i w:val="0"/>
                <w:iCs w:val="0"/>
                <w:sz w:val="20"/>
                <w:szCs w:val="20"/>
              </w:rPr>
              <w:t>:</w:t>
            </w:r>
          </w:p>
          <w:p w14:paraId="3B7C998D" w14:textId="77777777" w:rsidR="00D15C67" w:rsidRPr="00D15C67" w:rsidRDefault="00D15C67" w:rsidP="00D15C67">
            <w:pPr>
              <w:pStyle w:val="Standard"/>
              <w:spacing w:line="276" w:lineRule="auto"/>
              <w:ind w:right="-234"/>
              <w:rPr>
                <w:rFonts w:ascii="Times New Roman" w:hAnsi="Times New Roman" w:cs="Times New Roman"/>
                <w:kern w:val="0"/>
                <w:szCs w:val="20"/>
                <w:lang w:eastAsia="ru-RU"/>
              </w:rPr>
            </w:pPr>
            <w:r w:rsidRPr="00D15C67">
              <w:rPr>
                <w:rFonts w:ascii="Times New Roman" w:hAnsi="Times New Roman" w:cs="Times New Roman"/>
                <w:kern w:val="0"/>
                <w:szCs w:val="20"/>
                <w:lang w:eastAsia="ru-RU"/>
              </w:rPr>
              <w:t>Данный отчет написан по результатам кабинетного исследования. Кабинетное исследование представляет собой вид качественного маркетингового исследования, направленного на поиск и анализ данных, содержащихся в открытых источниках информации.</w:t>
            </w:r>
          </w:p>
          <w:p w14:paraId="1F67EA83" w14:textId="77777777" w:rsidR="00D15C67" w:rsidRPr="00A31814" w:rsidRDefault="00D15C67" w:rsidP="00700393">
            <w:pPr>
              <w:rPr>
                <w:sz w:val="20"/>
                <w:szCs w:val="20"/>
              </w:rPr>
            </w:pPr>
          </w:p>
          <w:p w14:paraId="66B76843" w14:textId="77777777" w:rsidR="00F32BA1" w:rsidRDefault="00F32BA1" w:rsidP="00700393">
            <w:pPr>
              <w:rPr>
                <w:b/>
                <w:sz w:val="20"/>
                <w:szCs w:val="20"/>
              </w:rPr>
            </w:pPr>
            <w:r w:rsidRPr="00817472">
              <w:rPr>
                <w:b/>
                <w:sz w:val="20"/>
                <w:szCs w:val="20"/>
              </w:rPr>
              <w:t>Выдержки из исследования:</w:t>
            </w:r>
          </w:p>
          <w:p w14:paraId="157F9D7F" w14:textId="2D194BCE" w:rsidR="004222EE" w:rsidRPr="004222EE" w:rsidRDefault="004222EE" w:rsidP="00700393">
            <w:pPr>
              <w:rPr>
                <w:sz w:val="20"/>
                <w:szCs w:val="20"/>
              </w:rPr>
            </w:pPr>
            <w:r w:rsidRPr="004222EE">
              <w:rPr>
                <w:sz w:val="20"/>
                <w:szCs w:val="20"/>
              </w:rPr>
              <w:t>…</w:t>
            </w:r>
          </w:p>
          <w:p w14:paraId="5CF763C2" w14:textId="7FD63B62" w:rsidR="0062304B" w:rsidRPr="0062304B" w:rsidRDefault="0062304B" w:rsidP="0062304B">
            <w:pPr>
              <w:pStyle w:val="afc"/>
              <w:spacing w:line="240" w:lineRule="auto"/>
              <w:rPr>
                <w:rFonts w:ascii="Times New Roman" w:eastAsia="Times New Roman" w:hAnsi="Times New Roman"/>
                <w:lang w:val="ru-RU" w:eastAsia="ru-RU"/>
              </w:rPr>
            </w:pPr>
            <w:r w:rsidRPr="0062304B">
              <w:rPr>
                <w:rFonts w:ascii="Times New Roman" w:eastAsia="Times New Roman" w:hAnsi="Times New Roman"/>
                <w:lang w:val="ru-RU" w:eastAsia="ru-RU"/>
              </w:rPr>
              <w:t xml:space="preserve">Данные официальной статистики свидетельствуют о значительном снижении производства стеклянных изделий в 2014г.: объем производства указанной продукции сократился на </w:t>
            </w:r>
            <w:r>
              <w:rPr>
                <w:rFonts w:ascii="Times New Roman" w:eastAsia="Times New Roman" w:hAnsi="Times New Roman"/>
                <w:lang w:val="ru-RU" w:eastAsia="ru-RU"/>
              </w:rPr>
              <w:t>…</w:t>
            </w:r>
            <w:r w:rsidRPr="0062304B">
              <w:rPr>
                <w:rFonts w:ascii="Times New Roman" w:eastAsia="Times New Roman" w:hAnsi="Times New Roman"/>
                <w:lang w:val="ru-RU" w:eastAsia="ru-RU"/>
              </w:rPr>
              <w:t>% по сравнению с 2013г. Однако в 2015 и 2016 гг. наблюдался рост показателя.</w:t>
            </w:r>
          </w:p>
          <w:p w14:paraId="19BB02DD" w14:textId="77777777" w:rsidR="0062304B" w:rsidRPr="0062304B" w:rsidRDefault="0062304B" w:rsidP="0062304B">
            <w:pPr>
              <w:pStyle w:val="afc"/>
              <w:spacing w:line="240" w:lineRule="auto"/>
              <w:rPr>
                <w:rFonts w:ascii="Times New Roman" w:eastAsia="Times New Roman" w:hAnsi="Times New Roman"/>
                <w:lang w:val="ru-RU" w:eastAsia="ru-RU"/>
              </w:rPr>
            </w:pPr>
          </w:p>
          <w:p w14:paraId="366995A7" w14:textId="43137DAA" w:rsidR="0062304B" w:rsidRPr="0062304B" w:rsidRDefault="0062304B" w:rsidP="0062304B">
            <w:pPr>
              <w:pStyle w:val="afc"/>
              <w:spacing w:line="240" w:lineRule="auto"/>
              <w:rPr>
                <w:rFonts w:ascii="Times New Roman" w:eastAsia="Times New Roman" w:hAnsi="Times New Roman"/>
                <w:lang w:val="ru-RU" w:eastAsia="ru-RU"/>
              </w:rPr>
            </w:pPr>
            <w:r w:rsidRPr="0062304B">
              <w:rPr>
                <w:rFonts w:ascii="Times New Roman" w:eastAsia="Times New Roman" w:hAnsi="Times New Roman"/>
                <w:lang w:val="ru-RU" w:eastAsia="ru-RU"/>
              </w:rPr>
              <w:t xml:space="preserve">В 2013 – 2015 гг. наблюдается ежегодное сокращение производства хрустальной посуды, однако, в 2016 году показатель увеличился – на </w:t>
            </w:r>
            <w:r>
              <w:rPr>
                <w:rFonts w:ascii="Times New Roman" w:eastAsia="Times New Roman" w:hAnsi="Times New Roman"/>
                <w:lang w:val="ru-RU" w:eastAsia="ru-RU"/>
              </w:rPr>
              <w:t>…</w:t>
            </w:r>
            <w:r w:rsidRPr="0062304B">
              <w:rPr>
                <w:rFonts w:ascii="Times New Roman" w:eastAsia="Times New Roman" w:hAnsi="Times New Roman"/>
                <w:lang w:val="ru-RU" w:eastAsia="ru-RU"/>
              </w:rPr>
              <w:t xml:space="preserve">% до </w:t>
            </w:r>
            <w:r>
              <w:rPr>
                <w:rFonts w:ascii="Times New Roman" w:eastAsia="Times New Roman" w:hAnsi="Times New Roman"/>
                <w:lang w:val="ru-RU" w:eastAsia="ru-RU"/>
              </w:rPr>
              <w:t>…</w:t>
            </w:r>
            <w:r w:rsidRPr="0062304B">
              <w:rPr>
                <w:rFonts w:ascii="Times New Roman" w:eastAsia="Times New Roman" w:hAnsi="Times New Roman"/>
                <w:lang w:val="ru-RU" w:eastAsia="ru-RU"/>
              </w:rPr>
              <w:t xml:space="preserve"> шт. С 2014 года наблюдается ежегодный рост производства стеклокерамической посуды, в 2016 году показатель увеличился на </w:t>
            </w:r>
            <w:r>
              <w:rPr>
                <w:rFonts w:ascii="Times New Roman" w:eastAsia="Times New Roman" w:hAnsi="Times New Roman"/>
                <w:lang w:val="ru-RU" w:eastAsia="ru-RU"/>
              </w:rPr>
              <w:t>…</w:t>
            </w:r>
            <w:r w:rsidRPr="0062304B">
              <w:rPr>
                <w:rFonts w:ascii="Times New Roman" w:eastAsia="Times New Roman" w:hAnsi="Times New Roman"/>
                <w:lang w:val="ru-RU" w:eastAsia="ru-RU"/>
              </w:rPr>
              <w:t>% до</w:t>
            </w:r>
            <w:proofErr w:type="gramStart"/>
            <w:r w:rsidRPr="0062304B">
              <w:rPr>
                <w:rFonts w:ascii="Times New Roman" w:eastAsia="Times New Roman" w:hAnsi="Times New Roman"/>
                <w:lang w:val="ru-RU" w:eastAsia="ru-RU"/>
              </w:rPr>
              <w:t xml:space="preserve"> </w:t>
            </w:r>
            <w:r>
              <w:rPr>
                <w:rFonts w:ascii="Times New Roman" w:eastAsia="Times New Roman" w:hAnsi="Times New Roman"/>
                <w:lang w:val="ru-RU" w:eastAsia="ru-RU"/>
              </w:rPr>
              <w:t>….</w:t>
            </w:r>
            <w:proofErr w:type="gramEnd"/>
            <w:r w:rsidRPr="0062304B">
              <w:rPr>
                <w:rFonts w:ascii="Times New Roman" w:eastAsia="Times New Roman" w:hAnsi="Times New Roman"/>
                <w:lang w:val="ru-RU" w:eastAsia="ru-RU"/>
              </w:rPr>
              <w:t xml:space="preserve"> шт. Наблюдается ежегодный рост производства стеклянных сосудов для питья в 2014 и 2015 годах, в 2017 году показатель незначительно сократился – на </w:t>
            </w:r>
            <w:r>
              <w:rPr>
                <w:rFonts w:ascii="Times New Roman" w:eastAsia="Times New Roman" w:hAnsi="Times New Roman"/>
                <w:lang w:val="ru-RU" w:eastAsia="ru-RU"/>
              </w:rPr>
              <w:t>…</w:t>
            </w:r>
            <w:r w:rsidRPr="0062304B">
              <w:rPr>
                <w:rFonts w:ascii="Times New Roman" w:eastAsia="Times New Roman" w:hAnsi="Times New Roman"/>
                <w:lang w:val="ru-RU" w:eastAsia="ru-RU"/>
              </w:rPr>
              <w:t xml:space="preserve">% до </w:t>
            </w:r>
            <w:r>
              <w:rPr>
                <w:rFonts w:ascii="Times New Roman" w:eastAsia="Times New Roman" w:hAnsi="Times New Roman"/>
                <w:lang w:val="ru-RU" w:eastAsia="ru-RU"/>
              </w:rPr>
              <w:t>….</w:t>
            </w:r>
            <w:r w:rsidRPr="0062304B">
              <w:rPr>
                <w:rFonts w:ascii="Times New Roman" w:eastAsia="Times New Roman" w:hAnsi="Times New Roman"/>
                <w:lang w:val="ru-RU" w:eastAsia="ru-RU"/>
              </w:rPr>
              <w:t>. шт.</w:t>
            </w:r>
          </w:p>
          <w:p w14:paraId="0B9EF872" w14:textId="77777777" w:rsidR="0062304B" w:rsidRPr="0062304B" w:rsidRDefault="0062304B" w:rsidP="0062304B">
            <w:pPr>
              <w:pStyle w:val="afc"/>
              <w:spacing w:line="240" w:lineRule="auto"/>
              <w:rPr>
                <w:rFonts w:ascii="Times New Roman" w:eastAsia="Times New Roman" w:hAnsi="Times New Roman"/>
                <w:lang w:val="ru-RU" w:eastAsia="ru-RU"/>
              </w:rPr>
            </w:pPr>
          </w:p>
          <w:p w14:paraId="6CADD98B" w14:textId="57413AB4" w:rsidR="0062304B" w:rsidRPr="0062304B" w:rsidRDefault="0062304B" w:rsidP="0062304B">
            <w:pPr>
              <w:pStyle w:val="afc"/>
              <w:spacing w:line="240" w:lineRule="auto"/>
              <w:rPr>
                <w:rFonts w:ascii="Times New Roman" w:eastAsia="Times New Roman" w:hAnsi="Times New Roman"/>
                <w:lang w:val="ru-RU" w:eastAsia="ru-RU"/>
              </w:rPr>
            </w:pPr>
            <w:r w:rsidRPr="0062304B">
              <w:rPr>
                <w:rFonts w:ascii="Times New Roman" w:eastAsia="Times New Roman" w:hAnsi="Times New Roman"/>
                <w:lang w:val="ru-RU" w:eastAsia="ru-RU"/>
              </w:rPr>
              <w:t>Если рассматривать региональную структуру производства изделий из стекла, то можно отметить, что наибольшие объемы данной продукции производятся Центральном (</w:t>
            </w:r>
            <w:r>
              <w:rPr>
                <w:rFonts w:ascii="Times New Roman" w:eastAsia="Times New Roman" w:hAnsi="Times New Roman"/>
                <w:lang w:val="ru-RU" w:eastAsia="ru-RU"/>
              </w:rPr>
              <w:t>…</w:t>
            </w:r>
            <w:r w:rsidRPr="0062304B">
              <w:rPr>
                <w:rFonts w:ascii="Times New Roman" w:eastAsia="Times New Roman" w:hAnsi="Times New Roman"/>
                <w:lang w:val="ru-RU" w:eastAsia="ru-RU"/>
              </w:rPr>
              <w:t>%) и Приволжском (</w:t>
            </w:r>
            <w:r>
              <w:rPr>
                <w:rFonts w:ascii="Times New Roman" w:eastAsia="Times New Roman" w:hAnsi="Times New Roman"/>
                <w:lang w:val="ru-RU" w:eastAsia="ru-RU"/>
              </w:rPr>
              <w:t>…</w:t>
            </w:r>
            <w:r w:rsidRPr="0062304B">
              <w:rPr>
                <w:rFonts w:ascii="Times New Roman" w:eastAsia="Times New Roman" w:hAnsi="Times New Roman"/>
                <w:lang w:val="ru-RU" w:eastAsia="ru-RU"/>
              </w:rPr>
              <w:t>%) федеральном округах.</w:t>
            </w:r>
          </w:p>
          <w:p w14:paraId="647FA92C" w14:textId="5BF68488" w:rsidR="0062304B" w:rsidRPr="0062304B" w:rsidRDefault="0062304B" w:rsidP="0062304B">
            <w:pPr>
              <w:pStyle w:val="afc"/>
              <w:spacing w:line="240" w:lineRule="auto"/>
              <w:rPr>
                <w:rFonts w:ascii="Times New Roman" w:eastAsia="Times New Roman" w:hAnsi="Times New Roman"/>
                <w:lang w:val="ru-RU" w:eastAsia="ru-RU"/>
              </w:rPr>
            </w:pPr>
            <w:r w:rsidRPr="0062304B">
              <w:rPr>
                <w:rFonts w:ascii="Times New Roman" w:eastAsia="Times New Roman" w:hAnsi="Times New Roman"/>
                <w:lang w:val="ru-RU" w:eastAsia="ru-RU"/>
              </w:rPr>
              <w:t xml:space="preserve">Объем розничных продаж стеклянной посуды в 2016 году увеличился на </w:t>
            </w:r>
            <w:r>
              <w:rPr>
                <w:rFonts w:ascii="Times New Roman" w:eastAsia="Times New Roman" w:hAnsi="Times New Roman"/>
                <w:lang w:val="ru-RU" w:eastAsia="ru-RU"/>
              </w:rPr>
              <w:t>…</w:t>
            </w:r>
            <w:r w:rsidRPr="0062304B">
              <w:rPr>
                <w:rFonts w:ascii="Times New Roman" w:eastAsia="Times New Roman" w:hAnsi="Times New Roman"/>
                <w:lang w:val="ru-RU" w:eastAsia="ru-RU"/>
              </w:rPr>
              <w:t>% до</w:t>
            </w:r>
            <w:proofErr w:type="gramStart"/>
            <w:r w:rsidRPr="0062304B">
              <w:rPr>
                <w:rFonts w:ascii="Times New Roman" w:eastAsia="Times New Roman" w:hAnsi="Times New Roman"/>
                <w:lang w:val="ru-RU" w:eastAsia="ru-RU"/>
              </w:rPr>
              <w:t xml:space="preserve"> </w:t>
            </w:r>
            <w:r>
              <w:rPr>
                <w:rFonts w:ascii="Times New Roman" w:eastAsia="Times New Roman" w:hAnsi="Times New Roman"/>
                <w:lang w:val="ru-RU" w:eastAsia="ru-RU"/>
              </w:rPr>
              <w:t>….</w:t>
            </w:r>
            <w:proofErr w:type="gramEnd"/>
            <w:r w:rsidRPr="0062304B">
              <w:rPr>
                <w:rFonts w:ascii="Times New Roman" w:eastAsia="Times New Roman" w:hAnsi="Times New Roman"/>
                <w:lang w:val="ru-RU" w:eastAsia="ru-RU"/>
              </w:rPr>
              <w:t xml:space="preserve"> руб. </w:t>
            </w:r>
          </w:p>
          <w:p w14:paraId="1089EA9C" w14:textId="77777777" w:rsidR="0062304B" w:rsidRPr="0062304B" w:rsidRDefault="0062304B" w:rsidP="0062304B">
            <w:pPr>
              <w:pStyle w:val="afc"/>
              <w:spacing w:line="240" w:lineRule="auto"/>
              <w:rPr>
                <w:rFonts w:ascii="Times New Roman" w:eastAsia="Times New Roman" w:hAnsi="Times New Roman"/>
                <w:lang w:val="ru-RU" w:eastAsia="ru-RU"/>
              </w:rPr>
            </w:pPr>
          </w:p>
          <w:p w14:paraId="15FA0C2F" w14:textId="635B65C4" w:rsidR="0062304B" w:rsidRPr="0062304B" w:rsidRDefault="0062304B" w:rsidP="0062304B">
            <w:pPr>
              <w:pStyle w:val="afc"/>
              <w:spacing w:line="240" w:lineRule="auto"/>
              <w:rPr>
                <w:rFonts w:ascii="Times New Roman" w:eastAsia="Times New Roman" w:hAnsi="Times New Roman"/>
                <w:lang w:val="ru-RU" w:eastAsia="ru-RU"/>
              </w:rPr>
            </w:pPr>
            <w:r w:rsidRPr="0062304B">
              <w:rPr>
                <w:rFonts w:ascii="Times New Roman" w:eastAsia="Times New Roman" w:hAnsi="Times New Roman"/>
                <w:lang w:val="ru-RU" w:eastAsia="ru-RU"/>
              </w:rPr>
              <w:t>По данным АО Императорский Фарфоровый Завод, доля сегмента стеклянной посуды составляет в 2016 году</w:t>
            </w:r>
            <w:proofErr w:type="gramStart"/>
            <w:r w:rsidRPr="0062304B">
              <w:rPr>
                <w:rFonts w:ascii="Times New Roman" w:eastAsia="Times New Roman" w:hAnsi="Times New Roman"/>
                <w:lang w:val="ru-RU" w:eastAsia="ru-RU"/>
              </w:rPr>
              <w:t xml:space="preserve"> </w:t>
            </w:r>
            <w:r>
              <w:rPr>
                <w:rFonts w:ascii="Times New Roman" w:eastAsia="Times New Roman" w:hAnsi="Times New Roman"/>
                <w:lang w:val="ru-RU" w:eastAsia="ru-RU"/>
              </w:rPr>
              <w:t>….</w:t>
            </w:r>
            <w:proofErr w:type="gramEnd"/>
            <w:r w:rsidRPr="0062304B">
              <w:rPr>
                <w:rFonts w:ascii="Times New Roman" w:eastAsia="Times New Roman" w:hAnsi="Times New Roman"/>
                <w:lang w:val="ru-RU" w:eastAsia="ru-RU"/>
              </w:rPr>
              <w:t>% от рынка всей посуды.</w:t>
            </w:r>
          </w:p>
          <w:p w14:paraId="34B232AE" w14:textId="77777777" w:rsidR="0062304B" w:rsidRPr="0062304B" w:rsidRDefault="0062304B" w:rsidP="0062304B">
            <w:pPr>
              <w:pStyle w:val="afc"/>
              <w:spacing w:line="240" w:lineRule="auto"/>
              <w:rPr>
                <w:rFonts w:ascii="Times New Roman" w:eastAsia="Times New Roman" w:hAnsi="Times New Roman"/>
                <w:lang w:val="ru-RU" w:eastAsia="ru-RU"/>
              </w:rPr>
            </w:pPr>
          </w:p>
          <w:p w14:paraId="334EFB41" w14:textId="5C18177A" w:rsidR="0062304B" w:rsidRPr="0062304B" w:rsidRDefault="0062304B" w:rsidP="0062304B">
            <w:pPr>
              <w:pStyle w:val="afc"/>
              <w:spacing w:line="240" w:lineRule="auto"/>
              <w:rPr>
                <w:rFonts w:ascii="Times New Roman" w:eastAsia="Times New Roman" w:hAnsi="Times New Roman"/>
                <w:lang w:val="ru-RU" w:eastAsia="ru-RU"/>
              </w:rPr>
            </w:pPr>
            <w:r w:rsidRPr="0062304B">
              <w:rPr>
                <w:rFonts w:ascii="Times New Roman" w:eastAsia="Times New Roman" w:hAnsi="Times New Roman"/>
                <w:lang w:val="ru-RU" w:eastAsia="ru-RU"/>
              </w:rPr>
              <w:t xml:space="preserve">В натуральном выражении отмечается рост объемы рынка стеклянной посуды. Объем импорта составляет около </w:t>
            </w:r>
            <w:r>
              <w:rPr>
                <w:rFonts w:ascii="Times New Roman" w:eastAsia="Times New Roman" w:hAnsi="Times New Roman"/>
                <w:lang w:val="ru-RU" w:eastAsia="ru-RU"/>
              </w:rPr>
              <w:t>…</w:t>
            </w:r>
            <w:r w:rsidRPr="0062304B">
              <w:rPr>
                <w:rFonts w:ascii="Times New Roman" w:eastAsia="Times New Roman" w:hAnsi="Times New Roman"/>
                <w:lang w:val="ru-RU" w:eastAsia="ru-RU"/>
              </w:rPr>
              <w:t xml:space="preserve">% от рынка стеклянной посуды.   В 2016 году объем импорта стеклянной посуды составил </w:t>
            </w:r>
            <w:r>
              <w:rPr>
                <w:rFonts w:ascii="Times New Roman" w:eastAsia="Times New Roman" w:hAnsi="Times New Roman"/>
                <w:lang w:val="ru-RU" w:eastAsia="ru-RU"/>
              </w:rPr>
              <w:t>…</w:t>
            </w:r>
            <w:r w:rsidRPr="0062304B">
              <w:rPr>
                <w:rFonts w:ascii="Times New Roman" w:eastAsia="Times New Roman" w:hAnsi="Times New Roman"/>
                <w:lang w:val="ru-RU" w:eastAsia="ru-RU"/>
              </w:rPr>
              <w:t>тонн, а из анализа данных ТН ВЭД можно сделать вывод, что средний вес одного предмета стеклянной посуды составляет около</w:t>
            </w:r>
            <w:proofErr w:type="gramStart"/>
            <w:r w:rsidRPr="0062304B">
              <w:rPr>
                <w:rFonts w:ascii="Times New Roman" w:eastAsia="Times New Roman" w:hAnsi="Times New Roman"/>
                <w:lang w:val="ru-RU" w:eastAsia="ru-RU"/>
              </w:rPr>
              <w:t xml:space="preserve"> </w:t>
            </w:r>
            <w:r>
              <w:rPr>
                <w:rFonts w:ascii="Times New Roman" w:eastAsia="Times New Roman" w:hAnsi="Times New Roman"/>
                <w:lang w:val="ru-RU" w:eastAsia="ru-RU"/>
              </w:rPr>
              <w:t>….</w:t>
            </w:r>
            <w:proofErr w:type="gramEnd"/>
            <w:r w:rsidRPr="0062304B">
              <w:rPr>
                <w:rFonts w:ascii="Times New Roman" w:eastAsia="Times New Roman" w:hAnsi="Times New Roman"/>
                <w:lang w:val="ru-RU" w:eastAsia="ru-RU"/>
              </w:rPr>
              <w:t xml:space="preserve"> грамм, таким образом, объем рынка стеклянной посуды в натуральном выражении составляет в 2016 году около </w:t>
            </w:r>
            <w:r>
              <w:rPr>
                <w:rFonts w:ascii="Times New Roman" w:eastAsia="Times New Roman" w:hAnsi="Times New Roman"/>
                <w:lang w:val="ru-RU" w:eastAsia="ru-RU"/>
              </w:rPr>
              <w:t>….</w:t>
            </w:r>
            <w:r w:rsidRPr="0062304B">
              <w:rPr>
                <w:rFonts w:ascii="Times New Roman" w:eastAsia="Times New Roman" w:hAnsi="Times New Roman"/>
                <w:lang w:val="ru-RU" w:eastAsia="ru-RU"/>
              </w:rPr>
              <w:t xml:space="preserve"> шт.</w:t>
            </w:r>
          </w:p>
          <w:p w14:paraId="7809AF5F" w14:textId="77777777" w:rsidR="0062304B" w:rsidRPr="0062304B" w:rsidRDefault="0062304B" w:rsidP="0062304B">
            <w:pPr>
              <w:pStyle w:val="afc"/>
              <w:spacing w:line="240" w:lineRule="auto"/>
              <w:rPr>
                <w:rFonts w:ascii="Times New Roman" w:eastAsia="Times New Roman" w:hAnsi="Times New Roman"/>
                <w:lang w:val="ru-RU" w:eastAsia="ru-RU"/>
              </w:rPr>
            </w:pPr>
          </w:p>
          <w:p w14:paraId="2699C9A6" w14:textId="4AD4A1EE" w:rsidR="0062304B" w:rsidRPr="0062304B" w:rsidRDefault="0062304B" w:rsidP="0062304B">
            <w:pPr>
              <w:pStyle w:val="afc"/>
              <w:spacing w:line="240" w:lineRule="auto"/>
              <w:rPr>
                <w:rFonts w:ascii="Times New Roman" w:eastAsia="Times New Roman" w:hAnsi="Times New Roman"/>
                <w:lang w:val="ru-RU" w:eastAsia="ru-RU"/>
              </w:rPr>
            </w:pPr>
            <w:r w:rsidRPr="0062304B">
              <w:rPr>
                <w:rFonts w:ascii="Times New Roman" w:eastAsia="Times New Roman" w:hAnsi="Times New Roman"/>
                <w:lang w:val="ru-RU" w:eastAsia="ru-RU"/>
              </w:rPr>
              <w:t>Общий объем импорта стеклянной посуды составил</w:t>
            </w:r>
            <w:proofErr w:type="gramStart"/>
            <w:r w:rsidRPr="0062304B">
              <w:rPr>
                <w:rFonts w:ascii="Times New Roman" w:eastAsia="Times New Roman" w:hAnsi="Times New Roman"/>
                <w:lang w:val="ru-RU" w:eastAsia="ru-RU"/>
              </w:rPr>
              <w:t xml:space="preserve"> </w:t>
            </w:r>
            <w:r>
              <w:rPr>
                <w:rFonts w:ascii="Times New Roman" w:eastAsia="Times New Roman" w:hAnsi="Times New Roman"/>
                <w:lang w:val="ru-RU" w:eastAsia="ru-RU"/>
              </w:rPr>
              <w:t>….</w:t>
            </w:r>
            <w:proofErr w:type="gramEnd"/>
            <w:r w:rsidRPr="0062304B">
              <w:rPr>
                <w:rFonts w:ascii="Times New Roman" w:eastAsia="Times New Roman" w:hAnsi="Times New Roman"/>
                <w:lang w:val="ru-RU" w:eastAsia="ru-RU"/>
              </w:rPr>
              <w:t xml:space="preserve">. тонн и </w:t>
            </w:r>
            <w:r>
              <w:rPr>
                <w:rFonts w:ascii="Times New Roman" w:eastAsia="Times New Roman" w:hAnsi="Times New Roman"/>
                <w:lang w:val="ru-RU" w:eastAsia="ru-RU"/>
              </w:rPr>
              <w:t>….</w:t>
            </w:r>
            <w:r w:rsidRPr="0062304B">
              <w:rPr>
                <w:rFonts w:ascii="Times New Roman" w:eastAsia="Times New Roman" w:hAnsi="Times New Roman"/>
                <w:lang w:val="ru-RU" w:eastAsia="ru-RU"/>
              </w:rPr>
              <w:t xml:space="preserve"> долл. в стоимостном выражении. </w:t>
            </w:r>
          </w:p>
          <w:p w14:paraId="74D99BC6" w14:textId="77777777" w:rsidR="0062304B" w:rsidRPr="0062304B" w:rsidRDefault="0062304B" w:rsidP="0062304B">
            <w:pPr>
              <w:pStyle w:val="afc"/>
              <w:spacing w:line="240" w:lineRule="auto"/>
              <w:rPr>
                <w:rFonts w:ascii="Times New Roman" w:eastAsia="Times New Roman" w:hAnsi="Times New Roman"/>
                <w:lang w:val="ru-RU" w:eastAsia="ru-RU"/>
              </w:rPr>
            </w:pPr>
          </w:p>
          <w:p w14:paraId="5B39FD27" w14:textId="7DA88F10" w:rsidR="0062304B" w:rsidRPr="0062304B" w:rsidRDefault="0062304B" w:rsidP="0062304B">
            <w:pPr>
              <w:pStyle w:val="afc"/>
              <w:spacing w:line="240" w:lineRule="auto"/>
              <w:rPr>
                <w:rFonts w:ascii="Times New Roman" w:eastAsia="Times New Roman" w:hAnsi="Times New Roman"/>
                <w:lang w:val="ru-RU" w:eastAsia="ru-RU"/>
              </w:rPr>
            </w:pPr>
            <w:r w:rsidRPr="0062304B">
              <w:rPr>
                <w:rFonts w:ascii="Times New Roman" w:eastAsia="Times New Roman" w:hAnsi="Times New Roman"/>
                <w:lang w:val="ru-RU" w:eastAsia="ru-RU"/>
              </w:rPr>
              <w:t>Что касается экспорта стеклянной посуды, в 2016 году он составил</w:t>
            </w:r>
            <w:proofErr w:type="gramStart"/>
            <w:r w:rsidRPr="0062304B">
              <w:rPr>
                <w:rFonts w:ascii="Times New Roman" w:eastAsia="Times New Roman" w:hAnsi="Times New Roman"/>
                <w:lang w:val="ru-RU" w:eastAsia="ru-RU"/>
              </w:rPr>
              <w:t xml:space="preserve"> </w:t>
            </w:r>
            <w:r>
              <w:rPr>
                <w:rFonts w:ascii="Times New Roman" w:eastAsia="Times New Roman" w:hAnsi="Times New Roman"/>
                <w:lang w:val="ru-RU" w:eastAsia="ru-RU"/>
              </w:rPr>
              <w:t>….</w:t>
            </w:r>
            <w:proofErr w:type="gramEnd"/>
            <w:r w:rsidRPr="0062304B">
              <w:rPr>
                <w:rFonts w:ascii="Times New Roman" w:eastAsia="Times New Roman" w:hAnsi="Times New Roman"/>
                <w:lang w:val="ru-RU" w:eastAsia="ru-RU"/>
              </w:rPr>
              <w:t xml:space="preserve"> тонн, или </w:t>
            </w:r>
            <w:r>
              <w:rPr>
                <w:rFonts w:ascii="Times New Roman" w:eastAsia="Times New Roman" w:hAnsi="Times New Roman"/>
                <w:lang w:val="ru-RU" w:eastAsia="ru-RU"/>
              </w:rPr>
              <w:t>….</w:t>
            </w:r>
            <w:r w:rsidRPr="0062304B">
              <w:rPr>
                <w:rFonts w:ascii="Times New Roman" w:eastAsia="Times New Roman" w:hAnsi="Times New Roman"/>
                <w:lang w:val="ru-RU" w:eastAsia="ru-RU"/>
              </w:rPr>
              <w:t xml:space="preserve"> долл. в стоимостном выражении. Таким образом, оборот внешней торговли достиг</w:t>
            </w:r>
            <w:proofErr w:type="gramStart"/>
            <w:r w:rsidRPr="0062304B">
              <w:rPr>
                <w:rFonts w:ascii="Times New Roman" w:eastAsia="Times New Roman" w:hAnsi="Times New Roman"/>
                <w:lang w:val="ru-RU" w:eastAsia="ru-RU"/>
              </w:rPr>
              <w:t xml:space="preserve"> </w:t>
            </w:r>
            <w:r>
              <w:rPr>
                <w:rFonts w:ascii="Times New Roman" w:eastAsia="Times New Roman" w:hAnsi="Times New Roman"/>
                <w:lang w:val="ru-RU" w:eastAsia="ru-RU"/>
              </w:rPr>
              <w:t>…</w:t>
            </w:r>
            <w:r w:rsidRPr="0062304B">
              <w:rPr>
                <w:rFonts w:ascii="Times New Roman" w:eastAsia="Times New Roman" w:hAnsi="Times New Roman"/>
                <w:lang w:val="ru-RU" w:eastAsia="ru-RU"/>
              </w:rPr>
              <w:t>.</w:t>
            </w:r>
            <w:proofErr w:type="gramEnd"/>
            <w:r w:rsidRPr="0062304B">
              <w:rPr>
                <w:rFonts w:ascii="Times New Roman" w:eastAsia="Times New Roman" w:hAnsi="Times New Roman"/>
                <w:lang w:val="ru-RU" w:eastAsia="ru-RU"/>
              </w:rPr>
              <w:t xml:space="preserve"> тонн, что в стоимостном выражении соответствует </w:t>
            </w:r>
            <w:r>
              <w:rPr>
                <w:rFonts w:ascii="Times New Roman" w:eastAsia="Times New Roman" w:hAnsi="Times New Roman"/>
                <w:lang w:val="ru-RU" w:eastAsia="ru-RU"/>
              </w:rPr>
              <w:t>….</w:t>
            </w:r>
            <w:r w:rsidRPr="0062304B">
              <w:rPr>
                <w:rFonts w:ascii="Times New Roman" w:eastAsia="Times New Roman" w:hAnsi="Times New Roman"/>
                <w:lang w:val="ru-RU" w:eastAsia="ru-RU"/>
              </w:rPr>
              <w:t>. долл. Сальдо внешней торговли России в виду превышения импорта над экспортом отрицательное и равняется -</w:t>
            </w:r>
            <w:r>
              <w:rPr>
                <w:rFonts w:ascii="Times New Roman" w:eastAsia="Times New Roman" w:hAnsi="Times New Roman"/>
                <w:lang w:val="ru-RU" w:eastAsia="ru-RU"/>
              </w:rPr>
              <w:t>….</w:t>
            </w:r>
            <w:r w:rsidRPr="0062304B">
              <w:rPr>
                <w:rFonts w:ascii="Times New Roman" w:eastAsia="Times New Roman" w:hAnsi="Times New Roman"/>
                <w:lang w:val="ru-RU" w:eastAsia="ru-RU"/>
              </w:rPr>
              <w:t>. долл. Наибольшую долю в импорте занимает простая стеклянная посуда.</w:t>
            </w:r>
          </w:p>
          <w:p w14:paraId="1681E2C5" w14:textId="28987166" w:rsidR="0064430A" w:rsidRPr="009857E8" w:rsidRDefault="004222EE" w:rsidP="002F5EB1">
            <w:pPr>
              <w:jc w:val="both"/>
              <w:rPr>
                <w:szCs w:val="20"/>
              </w:rPr>
            </w:pPr>
            <w:r w:rsidRPr="004222EE">
              <w:rPr>
                <w:sz w:val="20"/>
                <w:szCs w:val="20"/>
              </w:rPr>
              <w:t>…..</w:t>
            </w:r>
          </w:p>
        </w:tc>
      </w:tr>
      <w:tr w:rsidR="00F32BA1" w:rsidRPr="00A31814" w14:paraId="051C58F0" w14:textId="77777777" w:rsidTr="00A31814">
        <w:trPr>
          <w:trHeight w:val="626"/>
        </w:trPr>
        <w:tc>
          <w:tcPr>
            <w:tcW w:w="3168" w:type="dxa"/>
            <w:shd w:val="clear" w:color="auto" w:fill="FFFFFF"/>
          </w:tcPr>
          <w:p w14:paraId="6B53A2CE" w14:textId="77777777" w:rsidR="00F32BA1" w:rsidRPr="00A31814" w:rsidRDefault="00F32BA1" w:rsidP="00A31814">
            <w:pPr>
              <w:jc w:val="both"/>
              <w:rPr>
                <w:color w:val="000080"/>
                <w:sz w:val="20"/>
                <w:szCs w:val="20"/>
              </w:rPr>
            </w:pPr>
            <w:r w:rsidRPr="00A31814">
              <w:rPr>
                <w:color w:val="000080"/>
                <w:sz w:val="20"/>
                <w:szCs w:val="20"/>
              </w:rPr>
              <w:lastRenderedPageBreak/>
              <w:t>Подробное оглавление/содержание отчета</w:t>
            </w:r>
          </w:p>
        </w:tc>
        <w:tc>
          <w:tcPr>
            <w:tcW w:w="6660" w:type="dxa"/>
            <w:shd w:val="clear" w:color="auto" w:fill="FFFFFF"/>
          </w:tcPr>
          <w:tbl>
            <w:tblPr>
              <w:tblW w:w="6893" w:type="dxa"/>
              <w:tblLayout w:type="fixed"/>
              <w:tblLook w:val="04A0" w:firstRow="1" w:lastRow="0" w:firstColumn="1" w:lastColumn="0" w:noHBand="0" w:noVBand="1"/>
            </w:tblPr>
            <w:tblGrid>
              <w:gridCol w:w="547"/>
              <w:gridCol w:w="850"/>
              <w:gridCol w:w="851"/>
              <w:gridCol w:w="3685"/>
              <w:gridCol w:w="960"/>
            </w:tblGrid>
            <w:tr w:rsidR="00071CBD" w14:paraId="05AB5A93" w14:textId="77777777" w:rsidTr="00071CBD">
              <w:trPr>
                <w:trHeight w:val="300"/>
              </w:trPr>
              <w:tc>
                <w:tcPr>
                  <w:tcW w:w="547" w:type="dxa"/>
                  <w:tcBorders>
                    <w:top w:val="nil"/>
                    <w:left w:val="nil"/>
                    <w:bottom w:val="nil"/>
                    <w:right w:val="nil"/>
                  </w:tcBorders>
                  <w:shd w:val="clear" w:color="auto" w:fill="auto"/>
                  <w:noWrap/>
                  <w:vAlign w:val="bottom"/>
                  <w:hideMark/>
                </w:tcPr>
                <w:p w14:paraId="5FF1C732" w14:textId="77777777" w:rsidR="00071CBD" w:rsidRDefault="00071CBD" w:rsidP="00071CBD">
                  <w:pPr>
                    <w:rPr>
                      <w:rFonts w:ascii="Calibri" w:hAnsi="Calibri"/>
                      <w:color w:val="000000"/>
                      <w:sz w:val="22"/>
                      <w:szCs w:val="22"/>
                    </w:rPr>
                  </w:pPr>
                  <w:r>
                    <w:rPr>
                      <w:rFonts w:ascii="Calibri" w:hAnsi="Calibri"/>
                      <w:color w:val="000000"/>
                      <w:sz w:val="22"/>
                      <w:szCs w:val="22"/>
                    </w:rPr>
                    <w:t>1</w:t>
                  </w:r>
                </w:p>
              </w:tc>
              <w:tc>
                <w:tcPr>
                  <w:tcW w:w="5386" w:type="dxa"/>
                  <w:gridSpan w:val="3"/>
                  <w:tcBorders>
                    <w:top w:val="nil"/>
                    <w:left w:val="nil"/>
                    <w:bottom w:val="nil"/>
                    <w:right w:val="nil"/>
                  </w:tcBorders>
                  <w:shd w:val="clear" w:color="auto" w:fill="auto"/>
                  <w:noWrap/>
                  <w:vAlign w:val="center"/>
                  <w:hideMark/>
                </w:tcPr>
                <w:p w14:paraId="5973AD58" w14:textId="77777777" w:rsidR="00071CBD" w:rsidRDefault="00071CBD" w:rsidP="00071CBD">
                  <w:pPr>
                    <w:rPr>
                      <w:rFonts w:ascii="Arial" w:hAnsi="Arial" w:cs="Arial"/>
                      <w:b/>
                      <w:bCs/>
                      <w:color w:val="333399"/>
                      <w:sz w:val="20"/>
                      <w:szCs w:val="20"/>
                    </w:rPr>
                  </w:pPr>
                  <w:r>
                    <w:rPr>
                      <w:rFonts w:ascii="Arial" w:hAnsi="Arial" w:cs="Arial"/>
                      <w:b/>
                      <w:bCs/>
                      <w:color w:val="333399"/>
                      <w:sz w:val="20"/>
                      <w:szCs w:val="20"/>
                    </w:rPr>
                    <w:t>Содержание</w:t>
                  </w:r>
                </w:p>
              </w:tc>
              <w:tc>
                <w:tcPr>
                  <w:tcW w:w="960" w:type="dxa"/>
                  <w:tcBorders>
                    <w:top w:val="nil"/>
                    <w:left w:val="nil"/>
                    <w:bottom w:val="nil"/>
                    <w:right w:val="nil"/>
                  </w:tcBorders>
                  <w:shd w:val="clear" w:color="auto" w:fill="auto"/>
                  <w:noWrap/>
                  <w:vAlign w:val="bottom"/>
                  <w:hideMark/>
                </w:tcPr>
                <w:p w14:paraId="45CDDD30" w14:textId="77777777" w:rsidR="00071CBD" w:rsidRDefault="00071CBD" w:rsidP="00071CBD">
                  <w:pPr>
                    <w:rPr>
                      <w:rFonts w:ascii="Arial" w:hAnsi="Arial" w:cs="Arial"/>
                      <w:b/>
                      <w:bCs/>
                      <w:color w:val="333399"/>
                      <w:sz w:val="20"/>
                      <w:szCs w:val="20"/>
                    </w:rPr>
                  </w:pPr>
                </w:p>
              </w:tc>
            </w:tr>
            <w:tr w:rsidR="00071CBD" w14:paraId="314358A9" w14:textId="77777777" w:rsidTr="00071CBD">
              <w:trPr>
                <w:trHeight w:val="300"/>
              </w:trPr>
              <w:tc>
                <w:tcPr>
                  <w:tcW w:w="547" w:type="dxa"/>
                  <w:tcBorders>
                    <w:top w:val="nil"/>
                    <w:left w:val="nil"/>
                    <w:bottom w:val="nil"/>
                    <w:right w:val="nil"/>
                  </w:tcBorders>
                  <w:shd w:val="clear" w:color="auto" w:fill="auto"/>
                  <w:noWrap/>
                  <w:vAlign w:val="bottom"/>
                  <w:hideMark/>
                </w:tcPr>
                <w:p w14:paraId="19BE6E9B" w14:textId="77777777" w:rsidR="00071CBD" w:rsidRDefault="00071CBD" w:rsidP="00071CBD">
                  <w:pPr>
                    <w:rPr>
                      <w:rFonts w:ascii="Calibri" w:hAnsi="Calibri"/>
                      <w:color w:val="000000"/>
                      <w:sz w:val="22"/>
                      <w:szCs w:val="22"/>
                    </w:rPr>
                  </w:pPr>
                  <w:r>
                    <w:rPr>
                      <w:rFonts w:ascii="Calibri" w:hAnsi="Calibri"/>
                      <w:color w:val="000000"/>
                      <w:sz w:val="22"/>
                      <w:szCs w:val="22"/>
                    </w:rPr>
                    <w:t>2</w:t>
                  </w:r>
                </w:p>
              </w:tc>
              <w:tc>
                <w:tcPr>
                  <w:tcW w:w="5386" w:type="dxa"/>
                  <w:gridSpan w:val="3"/>
                  <w:tcBorders>
                    <w:top w:val="nil"/>
                    <w:left w:val="nil"/>
                    <w:bottom w:val="nil"/>
                    <w:right w:val="nil"/>
                  </w:tcBorders>
                  <w:shd w:val="clear" w:color="auto" w:fill="auto"/>
                  <w:noWrap/>
                  <w:vAlign w:val="center"/>
                  <w:hideMark/>
                </w:tcPr>
                <w:p w14:paraId="39A5E270"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Введение</w:t>
                  </w:r>
                </w:p>
              </w:tc>
              <w:tc>
                <w:tcPr>
                  <w:tcW w:w="960" w:type="dxa"/>
                  <w:tcBorders>
                    <w:top w:val="nil"/>
                    <w:left w:val="nil"/>
                    <w:bottom w:val="nil"/>
                    <w:right w:val="nil"/>
                  </w:tcBorders>
                  <w:shd w:val="clear" w:color="auto" w:fill="auto"/>
                  <w:noWrap/>
                  <w:vAlign w:val="center"/>
                  <w:hideMark/>
                </w:tcPr>
                <w:p w14:paraId="2BECAA05"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5</w:t>
                  </w:r>
                </w:p>
              </w:tc>
            </w:tr>
            <w:tr w:rsidR="00071CBD" w14:paraId="7213F3F6" w14:textId="77777777" w:rsidTr="00071CBD">
              <w:trPr>
                <w:trHeight w:val="300"/>
              </w:trPr>
              <w:tc>
                <w:tcPr>
                  <w:tcW w:w="547" w:type="dxa"/>
                  <w:tcBorders>
                    <w:top w:val="nil"/>
                    <w:left w:val="nil"/>
                    <w:bottom w:val="nil"/>
                    <w:right w:val="nil"/>
                  </w:tcBorders>
                  <w:shd w:val="clear" w:color="auto" w:fill="auto"/>
                  <w:noWrap/>
                  <w:vAlign w:val="bottom"/>
                  <w:hideMark/>
                </w:tcPr>
                <w:p w14:paraId="7FAD12DF" w14:textId="77777777" w:rsidR="00071CBD" w:rsidRDefault="00071CBD" w:rsidP="00071CBD">
                  <w:pPr>
                    <w:rPr>
                      <w:rFonts w:ascii="Calibri" w:hAnsi="Calibri"/>
                      <w:color w:val="000000"/>
                      <w:sz w:val="22"/>
                      <w:szCs w:val="22"/>
                    </w:rPr>
                  </w:pPr>
                  <w:r>
                    <w:rPr>
                      <w:rFonts w:ascii="Calibri" w:hAnsi="Calibri"/>
                      <w:color w:val="000000"/>
                      <w:sz w:val="22"/>
                      <w:szCs w:val="22"/>
                    </w:rPr>
                    <w:t>3</w:t>
                  </w:r>
                </w:p>
              </w:tc>
              <w:tc>
                <w:tcPr>
                  <w:tcW w:w="5386" w:type="dxa"/>
                  <w:gridSpan w:val="3"/>
                  <w:tcBorders>
                    <w:top w:val="nil"/>
                    <w:left w:val="nil"/>
                    <w:bottom w:val="nil"/>
                    <w:right w:val="nil"/>
                  </w:tcBorders>
                  <w:shd w:val="clear" w:color="auto" w:fill="auto"/>
                  <w:noWrap/>
                  <w:vAlign w:val="center"/>
                  <w:hideMark/>
                </w:tcPr>
                <w:p w14:paraId="2DBA0028"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Основные определения</w:t>
                  </w:r>
                </w:p>
              </w:tc>
              <w:tc>
                <w:tcPr>
                  <w:tcW w:w="960" w:type="dxa"/>
                  <w:tcBorders>
                    <w:top w:val="nil"/>
                    <w:left w:val="nil"/>
                    <w:bottom w:val="nil"/>
                    <w:right w:val="nil"/>
                  </w:tcBorders>
                  <w:shd w:val="clear" w:color="auto" w:fill="auto"/>
                  <w:noWrap/>
                  <w:vAlign w:val="center"/>
                  <w:hideMark/>
                </w:tcPr>
                <w:p w14:paraId="53A4BDD8"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7</w:t>
                  </w:r>
                </w:p>
              </w:tc>
            </w:tr>
            <w:tr w:rsidR="00071CBD" w14:paraId="5C4E050A" w14:textId="77777777" w:rsidTr="00071CBD">
              <w:trPr>
                <w:trHeight w:val="300"/>
              </w:trPr>
              <w:tc>
                <w:tcPr>
                  <w:tcW w:w="547" w:type="dxa"/>
                  <w:tcBorders>
                    <w:top w:val="nil"/>
                    <w:left w:val="nil"/>
                    <w:bottom w:val="nil"/>
                    <w:right w:val="nil"/>
                  </w:tcBorders>
                  <w:shd w:val="clear" w:color="auto" w:fill="auto"/>
                  <w:noWrap/>
                  <w:vAlign w:val="bottom"/>
                  <w:hideMark/>
                </w:tcPr>
                <w:p w14:paraId="0283252C" w14:textId="77777777" w:rsidR="00071CBD" w:rsidRDefault="00071CBD" w:rsidP="00071CBD">
                  <w:pPr>
                    <w:rPr>
                      <w:rFonts w:ascii="Calibri" w:hAnsi="Calibri"/>
                      <w:color w:val="000000"/>
                      <w:sz w:val="22"/>
                      <w:szCs w:val="22"/>
                    </w:rPr>
                  </w:pPr>
                  <w:r>
                    <w:rPr>
                      <w:rFonts w:ascii="Calibri" w:hAnsi="Calibri"/>
                      <w:color w:val="000000"/>
                      <w:sz w:val="22"/>
                      <w:szCs w:val="22"/>
                    </w:rPr>
                    <w:t>4</w:t>
                  </w:r>
                </w:p>
              </w:tc>
              <w:tc>
                <w:tcPr>
                  <w:tcW w:w="5386" w:type="dxa"/>
                  <w:gridSpan w:val="3"/>
                  <w:tcBorders>
                    <w:top w:val="nil"/>
                    <w:left w:val="nil"/>
                    <w:bottom w:val="nil"/>
                    <w:right w:val="nil"/>
                  </w:tcBorders>
                  <w:shd w:val="clear" w:color="auto" w:fill="auto"/>
                  <w:noWrap/>
                  <w:vAlign w:val="center"/>
                  <w:hideMark/>
                </w:tcPr>
                <w:p w14:paraId="7C35C5BF"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Методологическая часть</w:t>
                  </w:r>
                </w:p>
              </w:tc>
              <w:tc>
                <w:tcPr>
                  <w:tcW w:w="960" w:type="dxa"/>
                  <w:tcBorders>
                    <w:top w:val="nil"/>
                    <w:left w:val="nil"/>
                    <w:bottom w:val="nil"/>
                    <w:right w:val="nil"/>
                  </w:tcBorders>
                  <w:shd w:val="clear" w:color="auto" w:fill="auto"/>
                  <w:noWrap/>
                  <w:vAlign w:val="center"/>
                  <w:hideMark/>
                </w:tcPr>
                <w:p w14:paraId="35F03C82"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8</w:t>
                  </w:r>
                </w:p>
              </w:tc>
            </w:tr>
            <w:tr w:rsidR="00071CBD" w14:paraId="37214EBC" w14:textId="77777777" w:rsidTr="00071CBD">
              <w:trPr>
                <w:trHeight w:val="300"/>
              </w:trPr>
              <w:tc>
                <w:tcPr>
                  <w:tcW w:w="547" w:type="dxa"/>
                  <w:tcBorders>
                    <w:top w:val="nil"/>
                    <w:left w:val="nil"/>
                    <w:bottom w:val="nil"/>
                    <w:right w:val="nil"/>
                  </w:tcBorders>
                  <w:shd w:val="clear" w:color="auto" w:fill="auto"/>
                  <w:noWrap/>
                  <w:vAlign w:val="bottom"/>
                  <w:hideMark/>
                </w:tcPr>
                <w:p w14:paraId="38244B37" w14:textId="77777777" w:rsidR="00071CBD" w:rsidRDefault="00071CBD" w:rsidP="00071CBD">
                  <w:pPr>
                    <w:rPr>
                      <w:rFonts w:ascii="Arial" w:hAnsi="Arial" w:cs="Arial"/>
                      <w:b/>
                      <w:bCs/>
                      <w:color w:val="000080"/>
                      <w:sz w:val="20"/>
                      <w:szCs w:val="20"/>
                    </w:rPr>
                  </w:pPr>
                </w:p>
              </w:tc>
              <w:tc>
                <w:tcPr>
                  <w:tcW w:w="850" w:type="dxa"/>
                  <w:tcBorders>
                    <w:top w:val="nil"/>
                    <w:left w:val="nil"/>
                    <w:bottom w:val="nil"/>
                    <w:right w:val="nil"/>
                  </w:tcBorders>
                  <w:shd w:val="clear" w:color="auto" w:fill="auto"/>
                  <w:noWrap/>
                  <w:vAlign w:val="bottom"/>
                  <w:hideMark/>
                </w:tcPr>
                <w:p w14:paraId="63665D1D" w14:textId="77777777" w:rsidR="00071CBD" w:rsidRDefault="00071CBD" w:rsidP="00071CBD">
                  <w:pPr>
                    <w:rPr>
                      <w:rFonts w:ascii="Calibri" w:hAnsi="Calibri"/>
                      <w:color w:val="000000"/>
                      <w:sz w:val="22"/>
                      <w:szCs w:val="22"/>
                    </w:rPr>
                  </w:pPr>
                  <w:r>
                    <w:rPr>
                      <w:rFonts w:ascii="Calibri" w:hAnsi="Calibri"/>
                      <w:color w:val="000000"/>
                      <w:sz w:val="22"/>
                      <w:szCs w:val="22"/>
                    </w:rPr>
                    <w:t>4.1</w:t>
                  </w:r>
                </w:p>
              </w:tc>
              <w:tc>
                <w:tcPr>
                  <w:tcW w:w="4536" w:type="dxa"/>
                  <w:gridSpan w:val="2"/>
                  <w:tcBorders>
                    <w:top w:val="nil"/>
                    <w:left w:val="nil"/>
                    <w:bottom w:val="nil"/>
                    <w:right w:val="nil"/>
                  </w:tcBorders>
                  <w:shd w:val="clear" w:color="auto" w:fill="auto"/>
                  <w:noWrap/>
                  <w:vAlign w:val="center"/>
                  <w:hideMark/>
                </w:tcPr>
                <w:p w14:paraId="690EFD18"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Описание типа исследования</w:t>
                  </w:r>
                </w:p>
              </w:tc>
              <w:tc>
                <w:tcPr>
                  <w:tcW w:w="960" w:type="dxa"/>
                  <w:tcBorders>
                    <w:top w:val="nil"/>
                    <w:left w:val="nil"/>
                    <w:bottom w:val="nil"/>
                    <w:right w:val="nil"/>
                  </w:tcBorders>
                  <w:shd w:val="clear" w:color="auto" w:fill="auto"/>
                  <w:noWrap/>
                  <w:vAlign w:val="center"/>
                  <w:hideMark/>
                </w:tcPr>
                <w:p w14:paraId="7F108092"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8</w:t>
                  </w:r>
                </w:p>
              </w:tc>
            </w:tr>
            <w:tr w:rsidR="00071CBD" w14:paraId="6625F583" w14:textId="77777777" w:rsidTr="00071CBD">
              <w:trPr>
                <w:trHeight w:val="300"/>
              </w:trPr>
              <w:tc>
                <w:tcPr>
                  <w:tcW w:w="547" w:type="dxa"/>
                  <w:tcBorders>
                    <w:top w:val="nil"/>
                    <w:left w:val="nil"/>
                    <w:bottom w:val="nil"/>
                    <w:right w:val="nil"/>
                  </w:tcBorders>
                  <w:shd w:val="clear" w:color="auto" w:fill="auto"/>
                  <w:noWrap/>
                  <w:vAlign w:val="bottom"/>
                  <w:hideMark/>
                </w:tcPr>
                <w:p w14:paraId="13D65924"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21268190" w14:textId="77777777" w:rsidR="00071CBD" w:rsidRDefault="00071CBD" w:rsidP="00071CBD">
                  <w:pPr>
                    <w:rPr>
                      <w:rFonts w:ascii="Calibri" w:hAnsi="Calibri"/>
                      <w:color w:val="000000"/>
                      <w:sz w:val="22"/>
                      <w:szCs w:val="22"/>
                    </w:rPr>
                  </w:pPr>
                  <w:r>
                    <w:rPr>
                      <w:rFonts w:ascii="Calibri" w:hAnsi="Calibri"/>
                      <w:color w:val="000000"/>
                      <w:sz w:val="22"/>
                      <w:szCs w:val="22"/>
                    </w:rPr>
                    <w:t>4.2</w:t>
                  </w:r>
                </w:p>
              </w:tc>
              <w:tc>
                <w:tcPr>
                  <w:tcW w:w="4536" w:type="dxa"/>
                  <w:gridSpan w:val="2"/>
                  <w:tcBorders>
                    <w:top w:val="nil"/>
                    <w:left w:val="nil"/>
                    <w:bottom w:val="nil"/>
                    <w:right w:val="nil"/>
                  </w:tcBorders>
                  <w:shd w:val="clear" w:color="auto" w:fill="auto"/>
                  <w:noWrap/>
                  <w:vAlign w:val="center"/>
                  <w:hideMark/>
                </w:tcPr>
                <w:p w14:paraId="5D452FBA"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Объект исследования</w:t>
                  </w:r>
                </w:p>
              </w:tc>
              <w:tc>
                <w:tcPr>
                  <w:tcW w:w="960" w:type="dxa"/>
                  <w:tcBorders>
                    <w:top w:val="nil"/>
                    <w:left w:val="nil"/>
                    <w:bottom w:val="nil"/>
                    <w:right w:val="nil"/>
                  </w:tcBorders>
                  <w:shd w:val="clear" w:color="auto" w:fill="auto"/>
                  <w:noWrap/>
                  <w:vAlign w:val="center"/>
                  <w:hideMark/>
                </w:tcPr>
                <w:p w14:paraId="4244D82C"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8</w:t>
                  </w:r>
                </w:p>
              </w:tc>
            </w:tr>
            <w:tr w:rsidR="00071CBD" w14:paraId="64E726BF" w14:textId="77777777" w:rsidTr="00071CBD">
              <w:trPr>
                <w:trHeight w:val="300"/>
              </w:trPr>
              <w:tc>
                <w:tcPr>
                  <w:tcW w:w="547" w:type="dxa"/>
                  <w:tcBorders>
                    <w:top w:val="nil"/>
                    <w:left w:val="nil"/>
                    <w:bottom w:val="nil"/>
                    <w:right w:val="nil"/>
                  </w:tcBorders>
                  <w:shd w:val="clear" w:color="auto" w:fill="auto"/>
                  <w:noWrap/>
                  <w:vAlign w:val="bottom"/>
                  <w:hideMark/>
                </w:tcPr>
                <w:p w14:paraId="59488126"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4D8F717C" w14:textId="77777777" w:rsidR="00071CBD" w:rsidRDefault="00071CBD" w:rsidP="00071CBD">
                  <w:pPr>
                    <w:rPr>
                      <w:rFonts w:ascii="Calibri" w:hAnsi="Calibri"/>
                      <w:color w:val="000000"/>
                      <w:sz w:val="22"/>
                      <w:szCs w:val="22"/>
                    </w:rPr>
                  </w:pPr>
                  <w:r>
                    <w:rPr>
                      <w:rFonts w:ascii="Calibri" w:hAnsi="Calibri"/>
                      <w:color w:val="000000"/>
                      <w:sz w:val="22"/>
                      <w:szCs w:val="22"/>
                    </w:rPr>
                    <w:t>4.3</w:t>
                  </w:r>
                </w:p>
              </w:tc>
              <w:tc>
                <w:tcPr>
                  <w:tcW w:w="4536" w:type="dxa"/>
                  <w:gridSpan w:val="2"/>
                  <w:tcBorders>
                    <w:top w:val="nil"/>
                    <w:left w:val="nil"/>
                    <w:bottom w:val="nil"/>
                    <w:right w:val="nil"/>
                  </w:tcBorders>
                  <w:shd w:val="clear" w:color="auto" w:fill="auto"/>
                  <w:noWrap/>
                  <w:vAlign w:val="center"/>
                  <w:hideMark/>
                </w:tcPr>
                <w:p w14:paraId="1301845B"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Цели и задачи исследования</w:t>
                  </w:r>
                </w:p>
              </w:tc>
              <w:tc>
                <w:tcPr>
                  <w:tcW w:w="960" w:type="dxa"/>
                  <w:tcBorders>
                    <w:top w:val="nil"/>
                    <w:left w:val="nil"/>
                    <w:bottom w:val="nil"/>
                    <w:right w:val="nil"/>
                  </w:tcBorders>
                  <w:shd w:val="clear" w:color="auto" w:fill="auto"/>
                  <w:noWrap/>
                  <w:vAlign w:val="center"/>
                  <w:hideMark/>
                </w:tcPr>
                <w:p w14:paraId="3C3F5686"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8</w:t>
                  </w:r>
                </w:p>
              </w:tc>
            </w:tr>
            <w:tr w:rsidR="00071CBD" w14:paraId="4CB5B856" w14:textId="77777777" w:rsidTr="00071CBD">
              <w:trPr>
                <w:trHeight w:val="300"/>
              </w:trPr>
              <w:tc>
                <w:tcPr>
                  <w:tcW w:w="547" w:type="dxa"/>
                  <w:tcBorders>
                    <w:top w:val="nil"/>
                    <w:left w:val="nil"/>
                    <w:bottom w:val="nil"/>
                    <w:right w:val="nil"/>
                  </w:tcBorders>
                  <w:shd w:val="clear" w:color="auto" w:fill="auto"/>
                  <w:noWrap/>
                  <w:vAlign w:val="bottom"/>
                  <w:hideMark/>
                </w:tcPr>
                <w:p w14:paraId="12C665F3"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6041D8B8" w14:textId="77777777" w:rsidR="00071CBD" w:rsidRDefault="00071CBD" w:rsidP="00071CBD">
                  <w:pPr>
                    <w:rPr>
                      <w:rFonts w:ascii="Calibri" w:hAnsi="Calibri"/>
                      <w:color w:val="000000"/>
                      <w:sz w:val="22"/>
                      <w:szCs w:val="22"/>
                    </w:rPr>
                  </w:pPr>
                  <w:r>
                    <w:rPr>
                      <w:rFonts w:ascii="Calibri" w:hAnsi="Calibri"/>
                      <w:color w:val="000000"/>
                      <w:sz w:val="22"/>
                      <w:szCs w:val="22"/>
                    </w:rPr>
                    <w:t>4.4</w:t>
                  </w:r>
                </w:p>
              </w:tc>
              <w:tc>
                <w:tcPr>
                  <w:tcW w:w="4536" w:type="dxa"/>
                  <w:gridSpan w:val="2"/>
                  <w:tcBorders>
                    <w:top w:val="nil"/>
                    <w:left w:val="nil"/>
                    <w:bottom w:val="nil"/>
                    <w:right w:val="nil"/>
                  </w:tcBorders>
                  <w:shd w:val="clear" w:color="auto" w:fill="auto"/>
                  <w:noWrap/>
                  <w:vAlign w:val="center"/>
                  <w:hideMark/>
                </w:tcPr>
                <w:p w14:paraId="5923E295"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География исследования</w:t>
                  </w:r>
                </w:p>
              </w:tc>
              <w:tc>
                <w:tcPr>
                  <w:tcW w:w="960" w:type="dxa"/>
                  <w:tcBorders>
                    <w:top w:val="nil"/>
                    <w:left w:val="nil"/>
                    <w:bottom w:val="nil"/>
                    <w:right w:val="nil"/>
                  </w:tcBorders>
                  <w:shd w:val="clear" w:color="auto" w:fill="auto"/>
                  <w:noWrap/>
                  <w:vAlign w:val="center"/>
                  <w:hideMark/>
                </w:tcPr>
                <w:p w14:paraId="50B862DE"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8</w:t>
                  </w:r>
                </w:p>
              </w:tc>
            </w:tr>
            <w:tr w:rsidR="00071CBD" w14:paraId="548650AD" w14:textId="77777777" w:rsidTr="00071CBD">
              <w:trPr>
                <w:trHeight w:val="300"/>
              </w:trPr>
              <w:tc>
                <w:tcPr>
                  <w:tcW w:w="547" w:type="dxa"/>
                  <w:tcBorders>
                    <w:top w:val="nil"/>
                    <w:left w:val="nil"/>
                    <w:bottom w:val="nil"/>
                    <w:right w:val="nil"/>
                  </w:tcBorders>
                  <w:shd w:val="clear" w:color="auto" w:fill="auto"/>
                  <w:noWrap/>
                  <w:vAlign w:val="bottom"/>
                  <w:hideMark/>
                </w:tcPr>
                <w:p w14:paraId="726DA557"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736CDC3C" w14:textId="77777777" w:rsidR="00071CBD" w:rsidRDefault="00071CBD" w:rsidP="00071CBD">
                  <w:pPr>
                    <w:rPr>
                      <w:rFonts w:ascii="Calibri" w:hAnsi="Calibri"/>
                      <w:color w:val="000000"/>
                      <w:sz w:val="22"/>
                      <w:szCs w:val="22"/>
                    </w:rPr>
                  </w:pPr>
                  <w:r>
                    <w:rPr>
                      <w:rFonts w:ascii="Calibri" w:hAnsi="Calibri"/>
                      <w:color w:val="000000"/>
                      <w:sz w:val="22"/>
                      <w:szCs w:val="22"/>
                    </w:rPr>
                    <w:t>4.5</w:t>
                  </w:r>
                </w:p>
              </w:tc>
              <w:tc>
                <w:tcPr>
                  <w:tcW w:w="4536" w:type="dxa"/>
                  <w:gridSpan w:val="2"/>
                  <w:tcBorders>
                    <w:top w:val="nil"/>
                    <w:left w:val="nil"/>
                    <w:bottom w:val="nil"/>
                    <w:right w:val="nil"/>
                  </w:tcBorders>
                  <w:shd w:val="clear" w:color="auto" w:fill="auto"/>
                  <w:noWrap/>
                  <w:vAlign w:val="center"/>
                  <w:hideMark/>
                </w:tcPr>
                <w:p w14:paraId="3249DDB6"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Время проведения исследования</w:t>
                  </w:r>
                </w:p>
              </w:tc>
              <w:tc>
                <w:tcPr>
                  <w:tcW w:w="960" w:type="dxa"/>
                  <w:tcBorders>
                    <w:top w:val="nil"/>
                    <w:left w:val="nil"/>
                    <w:bottom w:val="nil"/>
                    <w:right w:val="nil"/>
                  </w:tcBorders>
                  <w:shd w:val="clear" w:color="auto" w:fill="auto"/>
                  <w:noWrap/>
                  <w:vAlign w:val="center"/>
                  <w:hideMark/>
                </w:tcPr>
                <w:p w14:paraId="56CB68F5"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8</w:t>
                  </w:r>
                </w:p>
              </w:tc>
            </w:tr>
            <w:tr w:rsidR="00071CBD" w14:paraId="2E43380B" w14:textId="77777777" w:rsidTr="00071CBD">
              <w:trPr>
                <w:trHeight w:val="300"/>
              </w:trPr>
              <w:tc>
                <w:tcPr>
                  <w:tcW w:w="547" w:type="dxa"/>
                  <w:tcBorders>
                    <w:top w:val="nil"/>
                    <w:left w:val="nil"/>
                    <w:bottom w:val="nil"/>
                    <w:right w:val="nil"/>
                  </w:tcBorders>
                  <w:shd w:val="clear" w:color="auto" w:fill="auto"/>
                  <w:noWrap/>
                  <w:vAlign w:val="bottom"/>
                  <w:hideMark/>
                </w:tcPr>
                <w:p w14:paraId="3FD1D63D"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7014B062" w14:textId="77777777" w:rsidR="00071CBD" w:rsidRDefault="00071CBD" w:rsidP="00071CBD">
                  <w:pPr>
                    <w:rPr>
                      <w:rFonts w:ascii="Calibri" w:hAnsi="Calibri"/>
                      <w:color w:val="000000"/>
                      <w:sz w:val="22"/>
                      <w:szCs w:val="22"/>
                    </w:rPr>
                  </w:pPr>
                  <w:r>
                    <w:rPr>
                      <w:rFonts w:ascii="Calibri" w:hAnsi="Calibri"/>
                      <w:color w:val="000000"/>
                      <w:sz w:val="22"/>
                      <w:szCs w:val="22"/>
                    </w:rPr>
                    <w:t>4.6</w:t>
                  </w:r>
                </w:p>
              </w:tc>
              <w:tc>
                <w:tcPr>
                  <w:tcW w:w="4536" w:type="dxa"/>
                  <w:gridSpan w:val="2"/>
                  <w:tcBorders>
                    <w:top w:val="nil"/>
                    <w:left w:val="nil"/>
                    <w:bottom w:val="nil"/>
                    <w:right w:val="nil"/>
                  </w:tcBorders>
                  <w:shd w:val="clear" w:color="auto" w:fill="auto"/>
                  <w:noWrap/>
                  <w:vAlign w:val="center"/>
                  <w:hideMark/>
                </w:tcPr>
                <w:p w14:paraId="64BF91B7"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Методы сбора данных</w:t>
                  </w:r>
                </w:p>
              </w:tc>
              <w:tc>
                <w:tcPr>
                  <w:tcW w:w="960" w:type="dxa"/>
                  <w:tcBorders>
                    <w:top w:val="nil"/>
                    <w:left w:val="nil"/>
                    <w:bottom w:val="nil"/>
                    <w:right w:val="nil"/>
                  </w:tcBorders>
                  <w:shd w:val="clear" w:color="auto" w:fill="auto"/>
                  <w:noWrap/>
                  <w:vAlign w:val="center"/>
                  <w:hideMark/>
                </w:tcPr>
                <w:p w14:paraId="24460BE6"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8</w:t>
                  </w:r>
                </w:p>
              </w:tc>
            </w:tr>
            <w:tr w:rsidR="00071CBD" w14:paraId="4790293B" w14:textId="77777777" w:rsidTr="00071CBD">
              <w:trPr>
                <w:trHeight w:val="300"/>
              </w:trPr>
              <w:tc>
                <w:tcPr>
                  <w:tcW w:w="547" w:type="dxa"/>
                  <w:tcBorders>
                    <w:top w:val="nil"/>
                    <w:left w:val="nil"/>
                    <w:bottom w:val="nil"/>
                    <w:right w:val="nil"/>
                  </w:tcBorders>
                  <w:shd w:val="clear" w:color="auto" w:fill="auto"/>
                  <w:noWrap/>
                  <w:vAlign w:val="bottom"/>
                  <w:hideMark/>
                </w:tcPr>
                <w:p w14:paraId="63C9CE64" w14:textId="77777777" w:rsidR="00071CBD" w:rsidRDefault="00071CBD" w:rsidP="00071CBD">
                  <w:pPr>
                    <w:rPr>
                      <w:rFonts w:ascii="Calibri" w:hAnsi="Calibri"/>
                      <w:color w:val="000000"/>
                      <w:sz w:val="22"/>
                      <w:szCs w:val="22"/>
                    </w:rPr>
                  </w:pPr>
                  <w:r>
                    <w:rPr>
                      <w:rFonts w:ascii="Calibri" w:hAnsi="Calibri"/>
                      <w:color w:val="000000"/>
                      <w:sz w:val="22"/>
                      <w:szCs w:val="22"/>
                    </w:rPr>
                    <w:t>5</w:t>
                  </w:r>
                </w:p>
              </w:tc>
              <w:tc>
                <w:tcPr>
                  <w:tcW w:w="5386" w:type="dxa"/>
                  <w:gridSpan w:val="3"/>
                  <w:tcBorders>
                    <w:top w:val="nil"/>
                    <w:left w:val="nil"/>
                    <w:bottom w:val="nil"/>
                    <w:right w:val="nil"/>
                  </w:tcBorders>
                  <w:shd w:val="clear" w:color="auto" w:fill="auto"/>
                  <w:noWrap/>
                  <w:vAlign w:val="center"/>
                  <w:hideMark/>
                </w:tcPr>
                <w:p w14:paraId="4FFFCEB5"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Макроэкономические факторы, влияющие на Рынок</w:t>
                  </w:r>
                </w:p>
              </w:tc>
              <w:tc>
                <w:tcPr>
                  <w:tcW w:w="960" w:type="dxa"/>
                  <w:tcBorders>
                    <w:top w:val="nil"/>
                    <w:left w:val="nil"/>
                    <w:bottom w:val="nil"/>
                    <w:right w:val="nil"/>
                  </w:tcBorders>
                  <w:shd w:val="clear" w:color="auto" w:fill="auto"/>
                  <w:noWrap/>
                  <w:vAlign w:val="center"/>
                  <w:hideMark/>
                </w:tcPr>
                <w:p w14:paraId="23A9E3AD"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10</w:t>
                  </w:r>
                </w:p>
              </w:tc>
            </w:tr>
            <w:tr w:rsidR="00071CBD" w14:paraId="757CC3C5" w14:textId="77777777" w:rsidTr="00071CBD">
              <w:trPr>
                <w:trHeight w:val="300"/>
              </w:trPr>
              <w:tc>
                <w:tcPr>
                  <w:tcW w:w="547" w:type="dxa"/>
                  <w:tcBorders>
                    <w:top w:val="nil"/>
                    <w:left w:val="nil"/>
                    <w:bottom w:val="nil"/>
                    <w:right w:val="nil"/>
                  </w:tcBorders>
                  <w:shd w:val="clear" w:color="auto" w:fill="auto"/>
                  <w:noWrap/>
                  <w:vAlign w:val="bottom"/>
                  <w:hideMark/>
                </w:tcPr>
                <w:p w14:paraId="008A9DEB" w14:textId="77777777" w:rsidR="00071CBD" w:rsidRDefault="00071CBD" w:rsidP="00071CBD">
                  <w:pPr>
                    <w:rPr>
                      <w:rFonts w:ascii="Arial" w:hAnsi="Arial" w:cs="Arial"/>
                      <w:b/>
                      <w:bCs/>
                      <w:color w:val="000080"/>
                      <w:sz w:val="20"/>
                      <w:szCs w:val="20"/>
                    </w:rPr>
                  </w:pPr>
                </w:p>
              </w:tc>
              <w:tc>
                <w:tcPr>
                  <w:tcW w:w="850" w:type="dxa"/>
                  <w:tcBorders>
                    <w:top w:val="nil"/>
                    <w:left w:val="nil"/>
                    <w:bottom w:val="nil"/>
                    <w:right w:val="nil"/>
                  </w:tcBorders>
                  <w:shd w:val="clear" w:color="auto" w:fill="auto"/>
                  <w:noWrap/>
                  <w:vAlign w:val="bottom"/>
                  <w:hideMark/>
                </w:tcPr>
                <w:p w14:paraId="60D8FFE9" w14:textId="77777777" w:rsidR="00071CBD" w:rsidRDefault="00071CBD" w:rsidP="00071CBD">
                  <w:pPr>
                    <w:rPr>
                      <w:rFonts w:ascii="Calibri" w:hAnsi="Calibri"/>
                      <w:color w:val="000000"/>
                      <w:sz w:val="22"/>
                      <w:szCs w:val="22"/>
                    </w:rPr>
                  </w:pPr>
                  <w:r>
                    <w:rPr>
                      <w:rFonts w:ascii="Calibri" w:hAnsi="Calibri"/>
                      <w:color w:val="000000"/>
                      <w:sz w:val="22"/>
                      <w:szCs w:val="22"/>
                    </w:rPr>
                    <w:t>5.1</w:t>
                  </w:r>
                </w:p>
              </w:tc>
              <w:tc>
                <w:tcPr>
                  <w:tcW w:w="4536" w:type="dxa"/>
                  <w:gridSpan w:val="2"/>
                  <w:tcBorders>
                    <w:top w:val="nil"/>
                    <w:left w:val="nil"/>
                    <w:bottom w:val="nil"/>
                    <w:right w:val="nil"/>
                  </w:tcBorders>
                  <w:shd w:val="clear" w:color="auto" w:fill="auto"/>
                  <w:noWrap/>
                  <w:vAlign w:val="center"/>
                  <w:hideMark/>
                </w:tcPr>
                <w:p w14:paraId="7FDE68AE"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Описание отрасли</w:t>
                  </w:r>
                </w:p>
              </w:tc>
              <w:tc>
                <w:tcPr>
                  <w:tcW w:w="960" w:type="dxa"/>
                  <w:tcBorders>
                    <w:top w:val="nil"/>
                    <w:left w:val="nil"/>
                    <w:bottom w:val="nil"/>
                    <w:right w:val="nil"/>
                  </w:tcBorders>
                  <w:shd w:val="clear" w:color="auto" w:fill="auto"/>
                  <w:noWrap/>
                  <w:vAlign w:val="center"/>
                  <w:hideMark/>
                </w:tcPr>
                <w:p w14:paraId="1262DB1E"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10</w:t>
                  </w:r>
                </w:p>
              </w:tc>
            </w:tr>
            <w:tr w:rsidR="00071CBD" w14:paraId="227E784B" w14:textId="77777777" w:rsidTr="00071CBD">
              <w:trPr>
                <w:trHeight w:val="300"/>
              </w:trPr>
              <w:tc>
                <w:tcPr>
                  <w:tcW w:w="547" w:type="dxa"/>
                  <w:tcBorders>
                    <w:top w:val="nil"/>
                    <w:left w:val="nil"/>
                    <w:bottom w:val="nil"/>
                    <w:right w:val="nil"/>
                  </w:tcBorders>
                  <w:shd w:val="clear" w:color="auto" w:fill="auto"/>
                  <w:noWrap/>
                  <w:vAlign w:val="bottom"/>
                  <w:hideMark/>
                </w:tcPr>
                <w:p w14:paraId="4E6F4D68"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1EF97DE7" w14:textId="77777777" w:rsidR="00071CBD" w:rsidRDefault="00071CBD" w:rsidP="00071CBD">
                  <w:pPr>
                    <w:rPr>
                      <w:rFonts w:ascii="Calibri" w:hAnsi="Calibri"/>
                      <w:color w:val="000000"/>
                      <w:sz w:val="22"/>
                      <w:szCs w:val="22"/>
                    </w:rPr>
                  </w:pPr>
                  <w:r>
                    <w:rPr>
                      <w:rFonts w:ascii="Calibri" w:hAnsi="Calibri"/>
                      <w:color w:val="000000"/>
                      <w:sz w:val="22"/>
                      <w:szCs w:val="22"/>
                    </w:rPr>
                    <w:t>5.2</w:t>
                  </w:r>
                </w:p>
              </w:tc>
              <w:tc>
                <w:tcPr>
                  <w:tcW w:w="4536" w:type="dxa"/>
                  <w:gridSpan w:val="2"/>
                  <w:tcBorders>
                    <w:top w:val="nil"/>
                    <w:left w:val="nil"/>
                    <w:bottom w:val="nil"/>
                    <w:right w:val="nil"/>
                  </w:tcBorders>
                  <w:shd w:val="clear" w:color="auto" w:fill="auto"/>
                  <w:noWrap/>
                  <w:vAlign w:val="center"/>
                  <w:hideMark/>
                </w:tcPr>
                <w:p w14:paraId="645FC8B4" w14:textId="77777777" w:rsidR="00071CBD" w:rsidRDefault="00071CBD" w:rsidP="00071CBD">
                  <w:pPr>
                    <w:rPr>
                      <w:rFonts w:ascii="Arial" w:hAnsi="Arial" w:cs="Arial"/>
                      <w:i/>
                      <w:iCs/>
                      <w:color w:val="333399"/>
                      <w:sz w:val="20"/>
                      <w:szCs w:val="20"/>
                    </w:rPr>
                  </w:pPr>
                  <w:r>
                    <w:rPr>
                      <w:rFonts w:ascii="Arial" w:hAnsi="Arial" w:cs="Arial"/>
                      <w:i/>
                      <w:iCs/>
                      <w:smallCaps/>
                      <w:noProof/>
                      <w:color w:val="333399"/>
                      <w:sz w:val="20"/>
                      <w:szCs w:val="20"/>
                    </w:rPr>
                    <w:t>Рынок посуды</w:t>
                  </w:r>
                </w:p>
              </w:tc>
              <w:tc>
                <w:tcPr>
                  <w:tcW w:w="960" w:type="dxa"/>
                  <w:tcBorders>
                    <w:top w:val="nil"/>
                    <w:left w:val="nil"/>
                    <w:bottom w:val="nil"/>
                    <w:right w:val="nil"/>
                  </w:tcBorders>
                  <w:shd w:val="clear" w:color="auto" w:fill="auto"/>
                  <w:noWrap/>
                  <w:vAlign w:val="center"/>
                  <w:hideMark/>
                </w:tcPr>
                <w:p w14:paraId="49A38DA9"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10</w:t>
                  </w:r>
                </w:p>
              </w:tc>
            </w:tr>
            <w:tr w:rsidR="00071CBD" w14:paraId="008486F4" w14:textId="77777777" w:rsidTr="00071CBD">
              <w:trPr>
                <w:trHeight w:val="300"/>
              </w:trPr>
              <w:tc>
                <w:tcPr>
                  <w:tcW w:w="547" w:type="dxa"/>
                  <w:tcBorders>
                    <w:top w:val="nil"/>
                    <w:left w:val="nil"/>
                    <w:bottom w:val="nil"/>
                    <w:right w:val="nil"/>
                  </w:tcBorders>
                  <w:shd w:val="clear" w:color="auto" w:fill="auto"/>
                  <w:noWrap/>
                  <w:vAlign w:val="bottom"/>
                  <w:hideMark/>
                </w:tcPr>
                <w:p w14:paraId="68D99E4D"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7F9ACDA1" w14:textId="77777777" w:rsidR="00071CBD" w:rsidRDefault="00071CBD" w:rsidP="00071CBD">
                  <w:pPr>
                    <w:rPr>
                      <w:rFonts w:ascii="Calibri" w:hAnsi="Calibri"/>
                      <w:color w:val="000000"/>
                      <w:sz w:val="22"/>
                      <w:szCs w:val="22"/>
                    </w:rPr>
                  </w:pPr>
                  <w:r>
                    <w:rPr>
                      <w:rFonts w:ascii="Calibri" w:hAnsi="Calibri"/>
                      <w:color w:val="000000"/>
                      <w:sz w:val="22"/>
                      <w:szCs w:val="22"/>
                    </w:rPr>
                    <w:t>5.3</w:t>
                  </w:r>
                </w:p>
              </w:tc>
              <w:tc>
                <w:tcPr>
                  <w:tcW w:w="4536" w:type="dxa"/>
                  <w:gridSpan w:val="2"/>
                  <w:tcBorders>
                    <w:top w:val="nil"/>
                    <w:left w:val="nil"/>
                    <w:bottom w:val="nil"/>
                    <w:right w:val="nil"/>
                  </w:tcBorders>
                  <w:shd w:val="clear" w:color="auto" w:fill="auto"/>
                  <w:noWrap/>
                  <w:vAlign w:val="center"/>
                  <w:hideMark/>
                </w:tcPr>
                <w:p w14:paraId="70CF9BA3" w14:textId="77777777" w:rsidR="00071CBD" w:rsidRDefault="00071CBD" w:rsidP="00071CBD">
                  <w:pPr>
                    <w:rPr>
                      <w:rFonts w:ascii="Arial" w:hAnsi="Arial" w:cs="Arial"/>
                      <w:i/>
                      <w:iCs/>
                      <w:color w:val="333399"/>
                      <w:sz w:val="20"/>
                      <w:szCs w:val="20"/>
                    </w:rPr>
                  </w:pPr>
                  <w:r>
                    <w:rPr>
                      <w:rFonts w:ascii="Arial" w:hAnsi="Arial" w:cs="Arial"/>
                      <w:i/>
                      <w:iCs/>
                      <w:smallCaps/>
                      <w:noProof/>
                      <w:color w:val="333399"/>
                      <w:sz w:val="20"/>
                      <w:szCs w:val="20"/>
                    </w:rPr>
                    <w:t>Описание смежных рынков</w:t>
                  </w:r>
                </w:p>
              </w:tc>
              <w:tc>
                <w:tcPr>
                  <w:tcW w:w="960" w:type="dxa"/>
                  <w:tcBorders>
                    <w:top w:val="nil"/>
                    <w:left w:val="nil"/>
                    <w:bottom w:val="nil"/>
                    <w:right w:val="nil"/>
                  </w:tcBorders>
                  <w:shd w:val="clear" w:color="auto" w:fill="auto"/>
                  <w:noWrap/>
                  <w:vAlign w:val="center"/>
                  <w:hideMark/>
                </w:tcPr>
                <w:p w14:paraId="6792A9AF"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12</w:t>
                  </w:r>
                </w:p>
              </w:tc>
            </w:tr>
            <w:tr w:rsidR="00071CBD" w14:paraId="049A180B" w14:textId="77777777" w:rsidTr="00071CBD">
              <w:trPr>
                <w:trHeight w:val="300"/>
              </w:trPr>
              <w:tc>
                <w:tcPr>
                  <w:tcW w:w="547" w:type="dxa"/>
                  <w:tcBorders>
                    <w:top w:val="nil"/>
                    <w:left w:val="nil"/>
                    <w:bottom w:val="nil"/>
                    <w:right w:val="nil"/>
                  </w:tcBorders>
                  <w:shd w:val="clear" w:color="auto" w:fill="auto"/>
                  <w:noWrap/>
                  <w:vAlign w:val="bottom"/>
                  <w:hideMark/>
                </w:tcPr>
                <w:p w14:paraId="7739F316"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052F98E5" w14:textId="77777777" w:rsidR="00071CBD" w:rsidRDefault="00071CBD" w:rsidP="00071CBD">
                  <w:pPr>
                    <w:rPr>
                      <w:rFonts w:ascii="Calibri" w:hAnsi="Calibri"/>
                      <w:color w:val="000000"/>
                      <w:sz w:val="22"/>
                      <w:szCs w:val="22"/>
                    </w:rPr>
                  </w:pPr>
                  <w:r>
                    <w:rPr>
                      <w:rFonts w:ascii="Calibri" w:hAnsi="Calibri"/>
                      <w:color w:val="000000"/>
                      <w:sz w:val="22"/>
                      <w:szCs w:val="22"/>
                    </w:rPr>
                    <w:t>5.4</w:t>
                  </w:r>
                </w:p>
              </w:tc>
              <w:tc>
                <w:tcPr>
                  <w:tcW w:w="4536" w:type="dxa"/>
                  <w:gridSpan w:val="2"/>
                  <w:tcBorders>
                    <w:top w:val="nil"/>
                    <w:left w:val="nil"/>
                    <w:bottom w:val="nil"/>
                    <w:right w:val="nil"/>
                  </w:tcBorders>
                  <w:shd w:val="clear" w:color="auto" w:fill="auto"/>
                  <w:noWrap/>
                  <w:vAlign w:val="center"/>
                  <w:hideMark/>
                </w:tcPr>
                <w:p w14:paraId="0E0938A0" w14:textId="77777777" w:rsidR="00071CBD" w:rsidRDefault="00071CBD" w:rsidP="00071CBD">
                  <w:pPr>
                    <w:rPr>
                      <w:rFonts w:ascii="Arial" w:hAnsi="Arial" w:cs="Arial"/>
                      <w:i/>
                      <w:iCs/>
                      <w:color w:val="333399"/>
                      <w:sz w:val="20"/>
                      <w:szCs w:val="20"/>
                    </w:rPr>
                  </w:pPr>
                  <w:r>
                    <w:rPr>
                      <w:rFonts w:ascii="Arial" w:hAnsi="Arial" w:cs="Arial"/>
                      <w:i/>
                      <w:iCs/>
                      <w:smallCaps/>
                      <w:noProof/>
                      <w:color w:val="333399"/>
                      <w:sz w:val="20"/>
                      <w:szCs w:val="20"/>
                    </w:rPr>
                    <w:t>Объем российского производства</w:t>
                  </w:r>
                </w:p>
              </w:tc>
              <w:tc>
                <w:tcPr>
                  <w:tcW w:w="960" w:type="dxa"/>
                  <w:tcBorders>
                    <w:top w:val="nil"/>
                    <w:left w:val="nil"/>
                    <w:bottom w:val="nil"/>
                    <w:right w:val="nil"/>
                  </w:tcBorders>
                  <w:shd w:val="clear" w:color="auto" w:fill="auto"/>
                  <w:noWrap/>
                  <w:vAlign w:val="center"/>
                  <w:hideMark/>
                </w:tcPr>
                <w:p w14:paraId="12CE04C8"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12</w:t>
                  </w:r>
                </w:p>
              </w:tc>
            </w:tr>
            <w:tr w:rsidR="00071CBD" w14:paraId="3D9C7296" w14:textId="77777777" w:rsidTr="00071CBD">
              <w:trPr>
                <w:trHeight w:val="300"/>
              </w:trPr>
              <w:tc>
                <w:tcPr>
                  <w:tcW w:w="547" w:type="dxa"/>
                  <w:tcBorders>
                    <w:top w:val="nil"/>
                    <w:left w:val="nil"/>
                    <w:bottom w:val="nil"/>
                    <w:right w:val="nil"/>
                  </w:tcBorders>
                  <w:shd w:val="clear" w:color="auto" w:fill="auto"/>
                  <w:noWrap/>
                  <w:vAlign w:val="bottom"/>
                  <w:hideMark/>
                </w:tcPr>
                <w:p w14:paraId="269917FE"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5A3A3560" w14:textId="77777777" w:rsidR="00071CBD" w:rsidRDefault="00071CBD" w:rsidP="00071CBD">
                  <w:pPr>
                    <w:rPr>
                      <w:rFonts w:ascii="Calibri" w:hAnsi="Calibri"/>
                      <w:color w:val="000000"/>
                      <w:sz w:val="22"/>
                      <w:szCs w:val="22"/>
                    </w:rPr>
                  </w:pPr>
                  <w:r>
                    <w:rPr>
                      <w:rFonts w:ascii="Calibri" w:hAnsi="Calibri"/>
                      <w:color w:val="000000"/>
                      <w:sz w:val="22"/>
                      <w:szCs w:val="22"/>
                    </w:rPr>
                    <w:t>5.5</w:t>
                  </w:r>
                </w:p>
              </w:tc>
              <w:tc>
                <w:tcPr>
                  <w:tcW w:w="4536" w:type="dxa"/>
                  <w:gridSpan w:val="2"/>
                  <w:tcBorders>
                    <w:top w:val="nil"/>
                    <w:left w:val="nil"/>
                    <w:bottom w:val="nil"/>
                    <w:right w:val="nil"/>
                  </w:tcBorders>
                  <w:shd w:val="clear" w:color="auto" w:fill="auto"/>
                  <w:noWrap/>
                  <w:vAlign w:val="center"/>
                  <w:hideMark/>
                </w:tcPr>
                <w:p w14:paraId="061E965F" w14:textId="77777777" w:rsidR="00071CBD" w:rsidRDefault="00071CBD" w:rsidP="00071CBD">
                  <w:pPr>
                    <w:rPr>
                      <w:rFonts w:ascii="Arial" w:hAnsi="Arial" w:cs="Arial"/>
                      <w:i/>
                      <w:iCs/>
                      <w:color w:val="333399"/>
                      <w:sz w:val="20"/>
                      <w:szCs w:val="20"/>
                    </w:rPr>
                  </w:pPr>
                  <w:r>
                    <w:rPr>
                      <w:rFonts w:ascii="Arial" w:hAnsi="Arial" w:cs="Arial"/>
                      <w:i/>
                      <w:iCs/>
                      <w:smallCaps/>
                      <w:noProof/>
                      <w:color w:val="333399"/>
                      <w:sz w:val="20"/>
                      <w:szCs w:val="20"/>
                    </w:rPr>
                    <w:t>Объем рынка керамической посуды</w:t>
                  </w:r>
                </w:p>
              </w:tc>
              <w:tc>
                <w:tcPr>
                  <w:tcW w:w="960" w:type="dxa"/>
                  <w:tcBorders>
                    <w:top w:val="nil"/>
                    <w:left w:val="nil"/>
                    <w:bottom w:val="nil"/>
                    <w:right w:val="nil"/>
                  </w:tcBorders>
                  <w:shd w:val="clear" w:color="auto" w:fill="auto"/>
                  <w:noWrap/>
                  <w:vAlign w:val="center"/>
                  <w:hideMark/>
                </w:tcPr>
                <w:p w14:paraId="5E7B5C9A"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16</w:t>
                  </w:r>
                </w:p>
              </w:tc>
            </w:tr>
            <w:tr w:rsidR="00071CBD" w14:paraId="64E1321E" w14:textId="77777777" w:rsidTr="00071CBD">
              <w:trPr>
                <w:trHeight w:val="300"/>
              </w:trPr>
              <w:tc>
                <w:tcPr>
                  <w:tcW w:w="547" w:type="dxa"/>
                  <w:tcBorders>
                    <w:top w:val="nil"/>
                    <w:left w:val="nil"/>
                    <w:bottom w:val="nil"/>
                    <w:right w:val="nil"/>
                  </w:tcBorders>
                  <w:shd w:val="clear" w:color="auto" w:fill="auto"/>
                  <w:noWrap/>
                  <w:vAlign w:val="bottom"/>
                  <w:hideMark/>
                </w:tcPr>
                <w:p w14:paraId="35E4BAE3"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22E25A80" w14:textId="77777777" w:rsidR="00071CBD" w:rsidRDefault="00071CBD" w:rsidP="00071CBD">
                  <w:pPr>
                    <w:rPr>
                      <w:rFonts w:ascii="Calibri" w:hAnsi="Calibri"/>
                      <w:color w:val="000000"/>
                      <w:sz w:val="22"/>
                      <w:szCs w:val="22"/>
                    </w:rPr>
                  </w:pPr>
                  <w:r>
                    <w:rPr>
                      <w:rFonts w:ascii="Calibri" w:hAnsi="Calibri"/>
                      <w:color w:val="000000"/>
                      <w:sz w:val="22"/>
                      <w:szCs w:val="22"/>
                    </w:rPr>
                    <w:t>5.6</w:t>
                  </w:r>
                </w:p>
              </w:tc>
              <w:tc>
                <w:tcPr>
                  <w:tcW w:w="4536" w:type="dxa"/>
                  <w:gridSpan w:val="2"/>
                  <w:tcBorders>
                    <w:top w:val="nil"/>
                    <w:left w:val="nil"/>
                    <w:bottom w:val="nil"/>
                    <w:right w:val="nil"/>
                  </w:tcBorders>
                  <w:shd w:val="clear" w:color="auto" w:fill="auto"/>
                  <w:noWrap/>
                  <w:vAlign w:val="center"/>
                  <w:hideMark/>
                </w:tcPr>
                <w:p w14:paraId="60B6B7A4" w14:textId="77777777" w:rsidR="00071CBD" w:rsidRDefault="00071CBD" w:rsidP="00071CBD">
                  <w:pPr>
                    <w:rPr>
                      <w:rFonts w:ascii="Arial" w:hAnsi="Arial" w:cs="Arial"/>
                      <w:i/>
                      <w:iCs/>
                      <w:color w:val="000080"/>
                      <w:sz w:val="20"/>
                      <w:szCs w:val="20"/>
                    </w:rPr>
                  </w:pPr>
                  <w:r>
                    <w:rPr>
                      <w:rFonts w:ascii="Arial" w:hAnsi="Arial" w:cs="Arial"/>
                      <w:i/>
                      <w:iCs/>
                      <w:smallCaps/>
                      <w:noProof/>
                      <w:color w:val="000080"/>
                      <w:sz w:val="20"/>
                      <w:szCs w:val="20"/>
                    </w:rPr>
                    <w:t>Тенденции рынка</w:t>
                  </w:r>
                </w:p>
              </w:tc>
              <w:tc>
                <w:tcPr>
                  <w:tcW w:w="960" w:type="dxa"/>
                  <w:tcBorders>
                    <w:top w:val="nil"/>
                    <w:left w:val="nil"/>
                    <w:bottom w:val="nil"/>
                    <w:right w:val="nil"/>
                  </w:tcBorders>
                  <w:shd w:val="clear" w:color="auto" w:fill="auto"/>
                  <w:noWrap/>
                  <w:vAlign w:val="center"/>
                  <w:hideMark/>
                </w:tcPr>
                <w:p w14:paraId="5CAFF1EE"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18</w:t>
                  </w:r>
                </w:p>
              </w:tc>
            </w:tr>
            <w:tr w:rsidR="00071CBD" w14:paraId="38B9FE50" w14:textId="77777777" w:rsidTr="00071CBD">
              <w:trPr>
                <w:trHeight w:val="300"/>
              </w:trPr>
              <w:tc>
                <w:tcPr>
                  <w:tcW w:w="547" w:type="dxa"/>
                  <w:tcBorders>
                    <w:top w:val="nil"/>
                    <w:left w:val="nil"/>
                    <w:bottom w:val="nil"/>
                    <w:right w:val="nil"/>
                  </w:tcBorders>
                  <w:shd w:val="clear" w:color="auto" w:fill="auto"/>
                  <w:noWrap/>
                  <w:vAlign w:val="bottom"/>
                  <w:hideMark/>
                </w:tcPr>
                <w:p w14:paraId="2E4C9000"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4A3D2771" w14:textId="77777777" w:rsidR="00071CBD" w:rsidRDefault="00071CBD" w:rsidP="00071CBD">
                  <w:pPr>
                    <w:rPr>
                      <w:rFonts w:ascii="Calibri" w:hAnsi="Calibri"/>
                      <w:color w:val="000000"/>
                      <w:sz w:val="22"/>
                      <w:szCs w:val="22"/>
                    </w:rPr>
                  </w:pPr>
                  <w:r>
                    <w:rPr>
                      <w:rFonts w:ascii="Calibri" w:hAnsi="Calibri"/>
                      <w:color w:val="000000"/>
                      <w:sz w:val="22"/>
                      <w:szCs w:val="22"/>
                    </w:rPr>
                    <w:t>5.7</w:t>
                  </w:r>
                </w:p>
              </w:tc>
              <w:tc>
                <w:tcPr>
                  <w:tcW w:w="4536" w:type="dxa"/>
                  <w:gridSpan w:val="2"/>
                  <w:tcBorders>
                    <w:top w:val="nil"/>
                    <w:left w:val="nil"/>
                    <w:bottom w:val="nil"/>
                    <w:right w:val="nil"/>
                  </w:tcBorders>
                  <w:shd w:val="clear" w:color="auto" w:fill="auto"/>
                  <w:noWrap/>
                  <w:vAlign w:val="center"/>
                  <w:hideMark/>
                </w:tcPr>
                <w:p w14:paraId="271EF2EB" w14:textId="77777777" w:rsidR="00071CBD" w:rsidRDefault="00071CBD" w:rsidP="00071CBD">
                  <w:pPr>
                    <w:rPr>
                      <w:rFonts w:ascii="Arial" w:hAnsi="Arial" w:cs="Arial"/>
                      <w:i/>
                      <w:iCs/>
                      <w:color w:val="000080"/>
                      <w:sz w:val="20"/>
                      <w:szCs w:val="20"/>
                    </w:rPr>
                  </w:pPr>
                  <w:r>
                    <w:rPr>
                      <w:rFonts w:ascii="Arial" w:hAnsi="Arial" w:cs="Arial"/>
                      <w:i/>
                      <w:iCs/>
                      <w:smallCaps/>
                      <w:noProof/>
                      <w:color w:val="000080"/>
                      <w:sz w:val="20"/>
                      <w:szCs w:val="20"/>
                    </w:rPr>
                    <w:t>Прогноз развития рынка до 2020 года</w:t>
                  </w:r>
                </w:p>
              </w:tc>
              <w:tc>
                <w:tcPr>
                  <w:tcW w:w="960" w:type="dxa"/>
                  <w:tcBorders>
                    <w:top w:val="nil"/>
                    <w:left w:val="nil"/>
                    <w:bottom w:val="nil"/>
                    <w:right w:val="nil"/>
                  </w:tcBorders>
                  <w:shd w:val="clear" w:color="auto" w:fill="auto"/>
                  <w:noWrap/>
                  <w:vAlign w:val="center"/>
                  <w:hideMark/>
                </w:tcPr>
                <w:p w14:paraId="6959E52E"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19</w:t>
                  </w:r>
                </w:p>
              </w:tc>
            </w:tr>
            <w:tr w:rsidR="00071CBD" w14:paraId="42F4A2FB" w14:textId="77777777" w:rsidTr="00071CBD">
              <w:trPr>
                <w:trHeight w:val="300"/>
              </w:trPr>
              <w:tc>
                <w:tcPr>
                  <w:tcW w:w="547" w:type="dxa"/>
                  <w:tcBorders>
                    <w:top w:val="nil"/>
                    <w:left w:val="nil"/>
                    <w:bottom w:val="nil"/>
                    <w:right w:val="nil"/>
                  </w:tcBorders>
                  <w:shd w:val="clear" w:color="auto" w:fill="auto"/>
                  <w:noWrap/>
                  <w:vAlign w:val="bottom"/>
                  <w:hideMark/>
                </w:tcPr>
                <w:p w14:paraId="525E0C6B"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7D0F380A" w14:textId="77777777" w:rsidR="00071CBD" w:rsidRDefault="00071CBD" w:rsidP="00071CBD">
                  <w:pPr>
                    <w:rPr>
                      <w:rFonts w:ascii="Calibri" w:hAnsi="Calibri"/>
                      <w:color w:val="000000"/>
                      <w:sz w:val="22"/>
                      <w:szCs w:val="22"/>
                    </w:rPr>
                  </w:pPr>
                  <w:r>
                    <w:rPr>
                      <w:rFonts w:ascii="Calibri" w:hAnsi="Calibri"/>
                      <w:color w:val="000000"/>
                      <w:sz w:val="22"/>
                      <w:szCs w:val="22"/>
                    </w:rPr>
                    <w:t>5.8</w:t>
                  </w:r>
                </w:p>
              </w:tc>
              <w:tc>
                <w:tcPr>
                  <w:tcW w:w="4536" w:type="dxa"/>
                  <w:gridSpan w:val="2"/>
                  <w:tcBorders>
                    <w:top w:val="nil"/>
                    <w:left w:val="nil"/>
                    <w:bottom w:val="nil"/>
                    <w:right w:val="nil"/>
                  </w:tcBorders>
                  <w:shd w:val="clear" w:color="auto" w:fill="auto"/>
                  <w:noWrap/>
                  <w:vAlign w:val="center"/>
                  <w:hideMark/>
                </w:tcPr>
                <w:p w14:paraId="4BE5C94C"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Описание влияющих Рынков</w:t>
                  </w:r>
                </w:p>
              </w:tc>
              <w:tc>
                <w:tcPr>
                  <w:tcW w:w="960" w:type="dxa"/>
                  <w:tcBorders>
                    <w:top w:val="nil"/>
                    <w:left w:val="nil"/>
                    <w:bottom w:val="nil"/>
                    <w:right w:val="nil"/>
                  </w:tcBorders>
                  <w:shd w:val="clear" w:color="auto" w:fill="auto"/>
                  <w:noWrap/>
                  <w:vAlign w:val="center"/>
                  <w:hideMark/>
                </w:tcPr>
                <w:p w14:paraId="49685794"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19</w:t>
                  </w:r>
                </w:p>
              </w:tc>
            </w:tr>
            <w:tr w:rsidR="00071CBD" w14:paraId="5FC39A27" w14:textId="77777777" w:rsidTr="00071CBD">
              <w:trPr>
                <w:trHeight w:val="300"/>
              </w:trPr>
              <w:tc>
                <w:tcPr>
                  <w:tcW w:w="547" w:type="dxa"/>
                  <w:tcBorders>
                    <w:top w:val="nil"/>
                    <w:left w:val="nil"/>
                    <w:bottom w:val="nil"/>
                    <w:right w:val="nil"/>
                  </w:tcBorders>
                  <w:shd w:val="clear" w:color="auto" w:fill="auto"/>
                  <w:noWrap/>
                  <w:vAlign w:val="bottom"/>
                  <w:hideMark/>
                </w:tcPr>
                <w:p w14:paraId="3E1D4556"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03F9B908"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1E3C11A5" w14:textId="77777777" w:rsidR="00071CBD" w:rsidRDefault="00071CBD" w:rsidP="00071CBD">
                  <w:pPr>
                    <w:rPr>
                      <w:rFonts w:ascii="Calibri" w:hAnsi="Calibri"/>
                      <w:color w:val="000000"/>
                      <w:sz w:val="22"/>
                      <w:szCs w:val="22"/>
                    </w:rPr>
                  </w:pPr>
                  <w:r>
                    <w:rPr>
                      <w:rFonts w:ascii="Calibri" w:hAnsi="Calibri"/>
                      <w:color w:val="000000"/>
                      <w:sz w:val="22"/>
                      <w:szCs w:val="22"/>
                    </w:rPr>
                    <w:t>5.8.1</w:t>
                  </w:r>
                </w:p>
              </w:tc>
              <w:tc>
                <w:tcPr>
                  <w:tcW w:w="3685" w:type="dxa"/>
                  <w:tcBorders>
                    <w:top w:val="nil"/>
                    <w:left w:val="nil"/>
                    <w:bottom w:val="nil"/>
                    <w:right w:val="nil"/>
                  </w:tcBorders>
                  <w:shd w:val="clear" w:color="auto" w:fill="auto"/>
                  <w:noWrap/>
                  <w:vAlign w:val="center"/>
                  <w:hideMark/>
                </w:tcPr>
                <w:p w14:paraId="017DA117"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Рынок природных песков</w:t>
                  </w:r>
                </w:p>
              </w:tc>
              <w:tc>
                <w:tcPr>
                  <w:tcW w:w="960" w:type="dxa"/>
                  <w:tcBorders>
                    <w:top w:val="nil"/>
                    <w:left w:val="nil"/>
                    <w:bottom w:val="nil"/>
                    <w:right w:val="nil"/>
                  </w:tcBorders>
                  <w:shd w:val="clear" w:color="auto" w:fill="auto"/>
                  <w:noWrap/>
                  <w:vAlign w:val="center"/>
                  <w:hideMark/>
                </w:tcPr>
                <w:p w14:paraId="4B99A108"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20</w:t>
                  </w:r>
                </w:p>
              </w:tc>
            </w:tr>
            <w:tr w:rsidR="00071CBD" w14:paraId="1EFAA956" w14:textId="77777777" w:rsidTr="00071CBD">
              <w:trPr>
                <w:trHeight w:val="300"/>
              </w:trPr>
              <w:tc>
                <w:tcPr>
                  <w:tcW w:w="547" w:type="dxa"/>
                  <w:tcBorders>
                    <w:top w:val="nil"/>
                    <w:left w:val="nil"/>
                    <w:bottom w:val="nil"/>
                    <w:right w:val="nil"/>
                  </w:tcBorders>
                  <w:shd w:val="clear" w:color="auto" w:fill="auto"/>
                  <w:noWrap/>
                  <w:vAlign w:val="bottom"/>
                  <w:hideMark/>
                </w:tcPr>
                <w:p w14:paraId="6DFDC533" w14:textId="77777777" w:rsidR="00071CBD" w:rsidRDefault="00071CBD" w:rsidP="00071CBD">
                  <w:pPr>
                    <w:rPr>
                      <w:rFonts w:ascii="Calibri" w:hAnsi="Calibri"/>
                      <w:color w:val="000000"/>
                      <w:sz w:val="22"/>
                      <w:szCs w:val="22"/>
                    </w:rPr>
                  </w:pPr>
                  <w:r>
                    <w:rPr>
                      <w:rFonts w:ascii="Calibri" w:hAnsi="Calibri"/>
                      <w:color w:val="000000"/>
                      <w:sz w:val="22"/>
                      <w:szCs w:val="22"/>
                    </w:rPr>
                    <w:t>6</w:t>
                  </w:r>
                </w:p>
              </w:tc>
              <w:tc>
                <w:tcPr>
                  <w:tcW w:w="5386" w:type="dxa"/>
                  <w:gridSpan w:val="3"/>
                  <w:tcBorders>
                    <w:top w:val="nil"/>
                    <w:left w:val="nil"/>
                    <w:bottom w:val="nil"/>
                    <w:right w:val="nil"/>
                  </w:tcBorders>
                  <w:shd w:val="clear" w:color="auto" w:fill="auto"/>
                  <w:noWrap/>
                  <w:vAlign w:val="center"/>
                  <w:hideMark/>
                </w:tcPr>
                <w:p w14:paraId="3B83191C"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Сегментация рынка</w:t>
                  </w:r>
                </w:p>
              </w:tc>
              <w:tc>
                <w:tcPr>
                  <w:tcW w:w="960" w:type="dxa"/>
                  <w:tcBorders>
                    <w:top w:val="nil"/>
                    <w:left w:val="nil"/>
                    <w:bottom w:val="nil"/>
                    <w:right w:val="nil"/>
                  </w:tcBorders>
                  <w:shd w:val="clear" w:color="auto" w:fill="auto"/>
                  <w:noWrap/>
                  <w:vAlign w:val="center"/>
                  <w:hideMark/>
                </w:tcPr>
                <w:p w14:paraId="2F670A16"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22</w:t>
                  </w:r>
                </w:p>
              </w:tc>
            </w:tr>
            <w:tr w:rsidR="00071CBD" w14:paraId="03790247" w14:textId="77777777" w:rsidTr="00071CBD">
              <w:trPr>
                <w:trHeight w:val="300"/>
              </w:trPr>
              <w:tc>
                <w:tcPr>
                  <w:tcW w:w="547" w:type="dxa"/>
                  <w:tcBorders>
                    <w:top w:val="nil"/>
                    <w:left w:val="nil"/>
                    <w:bottom w:val="nil"/>
                    <w:right w:val="nil"/>
                  </w:tcBorders>
                  <w:shd w:val="clear" w:color="auto" w:fill="auto"/>
                  <w:noWrap/>
                  <w:vAlign w:val="bottom"/>
                  <w:hideMark/>
                </w:tcPr>
                <w:p w14:paraId="113F1CB1" w14:textId="77777777" w:rsidR="00071CBD" w:rsidRDefault="00071CBD" w:rsidP="00071CBD">
                  <w:pPr>
                    <w:rPr>
                      <w:rFonts w:ascii="Arial" w:hAnsi="Arial" w:cs="Arial"/>
                      <w:b/>
                      <w:bCs/>
                      <w:color w:val="000080"/>
                      <w:sz w:val="20"/>
                      <w:szCs w:val="20"/>
                    </w:rPr>
                  </w:pPr>
                </w:p>
              </w:tc>
              <w:tc>
                <w:tcPr>
                  <w:tcW w:w="850" w:type="dxa"/>
                  <w:tcBorders>
                    <w:top w:val="nil"/>
                    <w:left w:val="nil"/>
                    <w:bottom w:val="nil"/>
                    <w:right w:val="nil"/>
                  </w:tcBorders>
                  <w:shd w:val="clear" w:color="auto" w:fill="auto"/>
                  <w:noWrap/>
                  <w:vAlign w:val="bottom"/>
                  <w:hideMark/>
                </w:tcPr>
                <w:p w14:paraId="3D3C5A9D" w14:textId="77777777" w:rsidR="00071CBD" w:rsidRDefault="00071CBD" w:rsidP="00071CBD">
                  <w:pPr>
                    <w:rPr>
                      <w:rFonts w:ascii="Calibri" w:hAnsi="Calibri"/>
                      <w:color w:val="000000"/>
                      <w:sz w:val="22"/>
                      <w:szCs w:val="22"/>
                    </w:rPr>
                  </w:pPr>
                  <w:r>
                    <w:rPr>
                      <w:rFonts w:ascii="Calibri" w:hAnsi="Calibri"/>
                      <w:color w:val="000000"/>
                      <w:sz w:val="22"/>
                      <w:szCs w:val="22"/>
                    </w:rPr>
                    <w:t>6.1</w:t>
                  </w:r>
                </w:p>
              </w:tc>
              <w:tc>
                <w:tcPr>
                  <w:tcW w:w="4536" w:type="dxa"/>
                  <w:gridSpan w:val="2"/>
                  <w:tcBorders>
                    <w:top w:val="nil"/>
                    <w:left w:val="nil"/>
                    <w:bottom w:val="nil"/>
                    <w:right w:val="nil"/>
                  </w:tcBorders>
                  <w:shd w:val="clear" w:color="auto" w:fill="auto"/>
                  <w:noWrap/>
                  <w:vAlign w:val="center"/>
                  <w:hideMark/>
                </w:tcPr>
                <w:p w14:paraId="4F6D083C"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Сегментирование продукции на рынке</w:t>
                  </w:r>
                </w:p>
              </w:tc>
              <w:tc>
                <w:tcPr>
                  <w:tcW w:w="960" w:type="dxa"/>
                  <w:tcBorders>
                    <w:top w:val="nil"/>
                    <w:left w:val="nil"/>
                    <w:bottom w:val="nil"/>
                    <w:right w:val="nil"/>
                  </w:tcBorders>
                  <w:shd w:val="clear" w:color="auto" w:fill="auto"/>
                  <w:noWrap/>
                  <w:vAlign w:val="center"/>
                  <w:hideMark/>
                </w:tcPr>
                <w:p w14:paraId="24E1BF6A"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22</w:t>
                  </w:r>
                </w:p>
              </w:tc>
            </w:tr>
            <w:tr w:rsidR="00071CBD" w14:paraId="15E92C03" w14:textId="77777777" w:rsidTr="00071CBD">
              <w:trPr>
                <w:trHeight w:val="300"/>
              </w:trPr>
              <w:tc>
                <w:tcPr>
                  <w:tcW w:w="547" w:type="dxa"/>
                  <w:tcBorders>
                    <w:top w:val="nil"/>
                    <w:left w:val="nil"/>
                    <w:bottom w:val="nil"/>
                    <w:right w:val="nil"/>
                  </w:tcBorders>
                  <w:shd w:val="clear" w:color="auto" w:fill="auto"/>
                  <w:noWrap/>
                  <w:vAlign w:val="bottom"/>
                  <w:hideMark/>
                </w:tcPr>
                <w:p w14:paraId="54591D2E"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79C1612C"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0AB9D1AB" w14:textId="77777777" w:rsidR="00071CBD" w:rsidRDefault="00071CBD" w:rsidP="00071CBD">
                  <w:pPr>
                    <w:rPr>
                      <w:rFonts w:ascii="Calibri" w:hAnsi="Calibri"/>
                      <w:color w:val="000000"/>
                      <w:sz w:val="22"/>
                      <w:szCs w:val="22"/>
                    </w:rPr>
                  </w:pPr>
                  <w:r>
                    <w:rPr>
                      <w:rFonts w:ascii="Calibri" w:hAnsi="Calibri"/>
                      <w:color w:val="000000"/>
                      <w:sz w:val="22"/>
                      <w:szCs w:val="22"/>
                    </w:rPr>
                    <w:t>6.1.1</w:t>
                  </w:r>
                </w:p>
              </w:tc>
              <w:tc>
                <w:tcPr>
                  <w:tcW w:w="3685" w:type="dxa"/>
                  <w:tcBorders>
                    <w:top w:val="nil"/>
                    <w:left w:val="nil"/>
                    <w:bottom w:val="nil"/>
                    <w:right w:val="nil"/>
                  </w:tcBorders>
                  <w:shd w:val="clear" w:color="auto" w:fill="auto"/>
                  <w:noWrap/>
                  <w:vAlign w:val="center"/>
                  <w:hideMark/>
                </w:tcPr>
                <w:p w14:paraId="15AD4A31"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Сегментирование продукции по основным наименованиям</w:t>
                  </w:r>
                </w:p>
              </w:tc>
              <w:tc>
                <w:tcPr>
                  <w:tcW w:w="960" w:type="dxa"/>
                  <w:tcBorders>
                    <w:top w:val="nil"/>
                    <w:left w:val="nil"/>
                    <w:bottom w:val="nil"/>
                    <w:right w:val="nil"/>
                  </w:tcBorders>
                  <w:shd w:val="clear" w:color="auto" w:fill="auto"/>
                  <w:noWrap/>
                  <w:vAlign w:val="center"/>
                  <w:hideMark/>
                </w:tcPr>
                <w:p w14:paraId="3403EEB4"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22</w:t>
                  </w:r>
                </w:p>
              </w:tc>
            </w:tr>
            <w:tr w:rsidR="00071CBD" w14:paraId="692562C4" w14:textId="77777777" w:rsidTr="00071CBD">
              <w:trPr>
                <w:trHeight w:val="300"/>
              </w:trPr>
              <w:tc>
                <w:tcPr>
                  <w:tcW w:w="547" w:type="dxa"/>
                  <w:tcBorders>
                    <w:top w:val="nil"/>
                    <w:left w:val="nil"/>
                    <w:bottom w:val="nil"/>
                    <w:right w:val="nil"/>
                  </w:tcBorders>
                  <w:shd w:val="clear" w:color="auto" w:fill="auto"/>
                  <w:noWrap/>
                  <w:vAlign w:val="bottom"/>
                  <w:hideMark/>
                </w:tcPr>
                <w:p w14:paraId="2D4A208B"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0FCF49D8"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1E5092AD" w14:textId="77777777" w:rsidR="00071CBD" w:rsidRDefault="00071CBD" w:rsidP="00071CBD">
                  <w:pPr>
                    <w:rPr>
                      <w:rFonts w:ascii="Calibri" w:hAnsi="Calibri"/>
                      <w:color w:val="000000"/>
                      <w:sz w:val="22"/>
                      <w:szCs w:val="22"/>
                    </w:rPr>
                  </w:pPr>
                  <w:r>
                    <w:rPr>
                      <w:rFonts w:ascii="Calibri" w:hAnsi="Calibri"/>
                      <w:color w:val="000000"/>
                      <w:sz w:val="22"/>
                      <w:szCs w:val="22"/>
                    </w:rPr>
                    <w:t>6.1.2</w:t>
                  </w:r>
                </w:p>
              </w:tc>
              <w:tc>
                <w:tcPr>
                  <w:tcW w:w="3685" w:type="dxa"/>
                  <w:tcBorders>
                    <w:top w:val="nil"/>
                    <w:left w:val="nil"/>
                    <w:bottom w:val="nil"/>
                    <w:right w:val="nil"/>
                  </w:tcBorders>
                  <w:shd w:val="clear" w:color="auto" w:fill="auto"/>
                  <w:noWrap/>
                  <w:vAlign w:val="center"/>
                  <w:hideMark/>
                </w:tcPr>
                <w:p w14:paraId="1417BAF6"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Сегментирование продукции по функциональному признаку</w:t>
                  </w:r>
                </w:p>
              </w:tc>
              <w:tc>
                <w:tcPr>
                  <w:tcW w:w="960" w:type="dxa"/>
                  <w:tcBorders>
                    <w:top w:val="nil"/>
                    <w:left w:val="nil"/>
                    <w:bottom w:val="nil"/>
                    <w:right w:val="nil"/>
                  </w:tcBorders>
                  <w:shd w:val="clear" w:color="auto" w:fill="auto"/>
                  <w:noWrap/>
                  <w:vAlign w:val="center"/>
                  <w:hideMark/>
                </w:tcPr>
                <w:p w14:paraId="6D6C271D"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23</w:t>
                  </w:r>
                </w:p>
              </w:tc>
            </w:tr>
            <w:tr w:rsidR="00071CBD" w14:paraId="357374A6" w14:textId="77777777" w:rsidTr="00071CBD">
              <w:trPr>
                <w:trHeight w:val="300"/>
              </w:trPr>
              <w:tc>
                <w:tcPr>
                  <w:tcW w:w="547" w:type="dxa"/>
                  <w:tcBorders>
                    <w:top w:val="nil"/>
                    <w:left w:val="nil"/>
                    <w:bottom w:val="nil"/>
                    <w:right w:val="nil"/>
                  </w:tcBorders>
                  <w:shd w:val="clear" w:color="auto" w:fill="auto"/>
                  <w:noWrap/>
                  <w:vAlign w:val="bottom"/>
                  <w:hideMark/>
                </w:tcPr>
                <w:p w14:paraId="5A4AF44F"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088B6540"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66B806F7" w14:textId="77777777" w:rsidR="00071CBD" w:rsidRDefault="00071CBD" w:rsidP="00071CBD">
                  <w:pPr>
                    <w:rPr>
                      <w:rFonts w:ascii="Calibri" w:hAnsi="Calibri"/>
                      <w:color w:val="000000"/>
                      <w:sz w:val="22"/>
                      <w:szCs w:val="22"/>
                    </w:rPr>
                  </w:pPr>
                  <w:r>
                    <w:rPr>
                      <w:rFonts w:ascii="Calibri" w:hAnsi="Calibri"/>
                      <w:color w:val="000000"/>
                      <w:sz w:val="22"/>
                      <w:szCs w:val="22"/>
                    </w:rPr>
                    <w:t>6.1.3</w:t>
                  </w:r>
                </w:p>
              </w:tc>
              <w:tc>
                <w:tcPr>
                  <w:tcW w:w="3685" w:type="dxa"/>
                  <w:tcBorders>
                    <w:top w:val="nil"/>
                    <w:left w:val="nil"/>
                    <w:bottom w:val="nil"/>
                    <w:right w:val="nil"/>
                  </w:tcBorders>
                  <w:shd w:val="clear" w:color="auto" w:fill="auto"/>
                  <w:noWrap/>
                  <w:vAlign w:val="center"/>
                  <w:hideMark/>
                </w:tcPr>
                <w:p w14:paraId="3CF00CD8"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Сегментирование продукции по целевому назначению</w:t>
                  </w:r>
                </w:p>
              </w:tc>
              <w:tc>
                <w:tcPr>
                  <w:tcW w:w="960" w:type="dxa"/>
                  <w:tcBorders>
                    <w:top w:val="nil"/>
                    <w:left w:val="nil"/>
                    <w:bottom w:val="nil"/>
                    <w:right w:val="nil"/>
                  </w:tcBorders>
                  <w:shd w:val="clear" w:color="auto" w:fill="auto"/>
                  <w:noWrap/>
                  <w:vAlign w:val="center"/>
                  <w:hideMark/>
                </w:tcPr>
                <w:p w14:paraId="60298F83"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23</w:t>
                  </w:r>
                </w:p>
              </w:tc>
            </w:tr>
            <w:tr w:rsidR="00071CBD" w14:paraId="1CB27DCF" w14:textId="77777777" w:rsidTr="00071CBD">
              <w:trPr>
                <w:trHeight w:val="300"/>
              </w:trPr>
              <w:tc>
                <w:tcPr>
                  <w:tcW w:w="547" w:type="dxa"/>
                  <w:tcBorders>
                    <w:top w:val="nil"/>
                    <w:left w:val="nil"/>
                    <w:bottom w:val="nil"/>
                    <w:right w:val="nil"/>
                  </w:tcBorders>
                  <w:shd w:val="clear" w:color="auto" w:fill="auto"/>
                  <w:noWrap/>
                  <w:vAlign w:val="bottom"/>
                  <w:hideMark/>
                </w:tcPr>
                <w:p w14:paraId="294ED8E7"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50E3CC2A"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4E1C5494" w14:textId="77777777" w:rsidR="00071CBD" w:rsidRDefault="00071CBD" w:rsidP="00071CBD">
                  <w:pPr>
                    <w:rPr>
                      <w:rFonts w:ascii="Calibri" w:hAnsi="Calibri"/>
                      <w:color w:val="000000"/>
                      <w:sz w:val="22"/>
                      <w:szCs w:val="22"/>
                    </w:rPr>
                  </w:pPr>
                  <w:r>
                    <w:rPr>
                      <w:rFonts w:ascii="Calibri" w:hAnsi="Calibri"/>
                      <w:color w:val="000000"/>
                      <w:sz w:val="22"/>
                      <w:szCs w:val="22"/>
                    </w:rPr>
                    <w:t>6.1.4</w:t>
                  </w:r>
                </w:p>
              </w:tc>
              <w:tc>
                <w:tcPr>
                  <w:tcW w:w="3685" w:type="dxa"/>
                  <w:tcBorders>
                    <w:top w:val="nil"/>
                    <w:left w:val="nil"/>
                    <w:bottom w:val="nil"/>
                    <w:right w:val="nil"/>
                  </w:tcBorders>
                  <w:shd w:val="clear" w:color="auto" w:fill="auto"/>
                  <w:noWrap/>
                  <w:vAlign w:val="center"/>
                  <w:hideMark/>
                </w:tcPr>
                <w:p w14:paraId="2FE58C21"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Сегментирование по материалу изготовления</w:t>
                  </w:r>
                </w:p>
              </w:tc>
              <w:tc>
                <w:tcPr>
                  <w:tcW w:w="960" w:type="dxa"/>
                  <w:tcBorders>
                    <w:top w:val="nil"/>
                    <w:left w:val="nil"/>
                    <w:bottom w:val="nil"/>
                    <w:right w:val="nil"/>
                  </w:tcBorders>
                  <w:shd w:val="clear" w:color="auto" w:fill="auto"/>
                  <w:noWrap/>
                  <w:vAlign w:val="center"/>
                  <w:hideMark/>
                </w:tcPr>
                <w:p w14:paraId="143DAA14"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23</w:t>
                  </w:r>
                </w:p>
              </w:tc>
            </w:tr>
            <w:tr w:rsidR="00071CBD" w14:paraId="339FACF4" w14:textId="77777777" w:rsidTr="00071CBD">
              <w:trPr>
                <w:trHeight w:val="300"/>
              </w:trPr>
              <w:tc>
                <w:tcPr>
                  <w:tcW w:w="547" w:type="dxa"/>
                  <w:tcBorders>
                    <w:top w:val="nil"/>
                    <w:left w:val="nil"/>
                    <w:bottom w:val="nil"/>
                    <w:right w:val="nil"/>
                  </w:tcBorders>
                  <w:shd w:val="clear" w:color="auto" w:fill="auto"/>
                  <w:noWrap/>
                  <w:vAlign w:val="bottom"/>
                  <w:hideMark/>
                </w:tcPr>
                <w:p w14:paraId="06913F0D"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0D2C88D4"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0089DBDA" w14:textId="77777777" w:rsidR="00071CBD" w:rsidRDefault="00071CBD" w:rsidP="00071CBD">
                  <w:pPr>
                    <w:rPr>
                      <w:rFonts w:ascii="Calibri" w:hAnsi="Calibri"/>
                      <w:color w:val="000000"/>
                      <w:sz w:val="22"/>
                      <w:szCs w:val="22"/>
                    </w:rPr>
                  </w:pPr>
                  <w:r>
                    <w:rPr>
                      <w:rFonts w:ascii="Calibri" w:hAnsi="Calibri"/>
                      <w:color w:val="000000"/>
                      <w:sz w:val="22"/>
                      <w:szCs w:val="22"/>
                    </w:rPr>
                    <w:t>6.1.5</w:t>
                  </w:r>
                </w:p>
              </w:tc>
              <w:tc>
                <w:tcPr>
                  <w:tcW w:w="3685" w:type="dxa"/>
                  <w:tcBorders>
                    <w:top w:val="nil"/>
                    <w:left w:val="nil"/>
                    <w:bottom w:val="nil"/>
                    <w:right w:val="nil"/>
                  </w:tcBorders>
                  <w:shd w:val="clear" w:color="auto" w:fill="auto"/>
                  <w:noWrap/>
                  <w:vAlign w:val="center"/>
                  <w:hideMark/>
                </w:tcPr>
                <w:p w14:paraId="43C3DB77"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Сегментирование по форме реализации</w:t>
                  </w:r>
                </w:p>
              </w:tc>
              <w:tc>
                <w:tcPr>
                  <w:tcW w:w="960" w:type="dxa"/>
                  <w:tcBorders>
                    <w:top w:val="nil"/>
                    <w:left w:val="nil"/>
                    <w:bottom w:val="nil"/>
                    <w:right w:val="nil"/>
                  </w:tcBorders>
                  <w:shd w:val="clear" w:color="auto" w:fill="auto"/>
                  <w:noWrap/>
                  <w:vAlign w:val="center"/>
                  <w:hideMark/>
                </w:tcPr>
                <w:p w14:paraId="4BC73095"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24</w:t>
                  </w:r>
                </w:p>
              </w:tc>
            </w:tr>
            <w:tr w:rsidR="00071CBD" w14:paraId="40D3F43A" w14:textId="77777777" w:rsidTr="00071CBD">
              <w:trPr>
                <w:trHeight w:val="300"/>
              </w:trPr>
              <w:tc>
                <w:tcPr>
                  <w:tcW w:w="547" w:type="dxa"/>
                  <w:tcBorders>
                    <w:top w:val="nil"/>
                    <w:left w:val="nil"/>
                    <w:bottom w:val="nil"/>
                    <w:right w:val="nil"/>
                  </w:tcBorders>
                  <w:shd w:val="clear" w:color="auto" w:fill="auto"/>
                  <w:noWrap/>
                  <w:vAlign w:val="bottom"/>
                  <w:hideMark/>
                </w:tcPr>
                <w:p w14:paraId="0FBAEAE7"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10D266BA"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72BBB9FF" w14:textId="77777777" w:rsidR="00071CBD" w:rsidRDefault="00071CBD" w:rsidP="00071CBD">
                  <w:pPr>
                    <w:rPr>
                      <w:rFonts w:ascii="Calibri" w:hAnsi="Calibri"/>
                      <w:color w:val="000000"/>
                      <w:sz w:val="22"/>
                      <w:szCs w:val="22"/>
                    </w:rPr>
                  </w:pPr>
                  <w:r>
                    <w:rPr>
                      <w:rFonts w:ascii="Calibri" w:hAnsi="Calibri"/>
                      <w:color w:val="000000"/>
                      <w:sz w:val="22"/>
                      <w:szCs w:val="22"/>
                    </w:rPr>
                    <w:t>6.1.6</w:t>
                  </w:r>
                </w:p>
              </w:tc>
              <w:tc>
                <w:tcPr>
                  <w:tcW w:w="3685" w:type="dxa"/>
                  <w:tcBorders>
                    <w:top w:val="nil"/>
                    <w:left w:val="nil"/>
                    <w:bottom w:val="nil"/>
                    <w:right w:val="nil"/>
                  </w:tcBorders>
                  <w:shd w:val="clear" w:color="auto" w:fill="auto"/>
                  <w:noWrap/>
                  <w:vAlign w:val="center"/>
                  <w:hideMark/>
                </w:tcPr>
                <w:p w14:paraId="26DB4FF8"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Сегментирование стеклянной посуды по способу производства</w:t>
                  </w:r>
                </w:p>
              </w:tc>
              <w:tc>
                <w:tcPr>
                  <w:tcW w:w="960" w:type="dxa"/>
                  <w:tcBorders>
                    <w:top w:val="nil"/>
                    <w:left w:val="nil"/>
                    <w:bottom w:val="nil"/>
                    <w:right w:val="nil"/>
                  </w:tcBorders>
                  <w:shd w:val="clear" w:color="auto" w:fill="auto"/>
                  <w:noWrap/>
                  <w:vAlign w:val="center"/>
                  <w:hideMark/>
                </w:tcPr>
                <w:p w14:paraId="469798F6"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24</w:t>
                  </w:r>
                </w:p>
              </w:tc>
            </w:tr>
            <w:tr w:rsidR="00071CBD" w14:paraId="6BD7BEC5" w14:textId="77777777" w:rsidTr="00071CBD">
              <w:trPr>
                <w:trHeight w:val="300"/>
              </w:trPr>
              <w:tc>
                <w:tcPr>
                  <w:tcW w:w="547" w:type="dxa"/>
                  <w:tcBorders>
                    <w:top w:val="nil"/>
                    <w:left w:val="nil"/>
                    <w:bottom w:val="nil"/>
                    <w:right w:val="nil"/>
                  </w:tcBorders>
                  <w:shd w:val="clear" w:color="auto" w:fill="auto"/>
                  <w:noWrap/>
                  <w:vAlign w:val="bottom"/>
                  <w:hideMark/>
                </w:tcPr>
                <w:p w14:paraId="1E4D2D43"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11CE352A"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2EDA4D39" w14:textId="77777777" w:rsidR="00071CBD" w:rsidRDefault="00071CBD" w:rsidP="00071CBD">
                  <w:pPr>
                    <w:rPr>
                      <w:rFonts w:ascii="Calibri" w:hAnsi="Calibri"/>
                      <w:color w:val="000000"/>
                      <w:sz w:val="22"/>
                      <w:szCs w:val="22"/>
                    </w:rPr>
                  </w:pPr>
                  <w:r>
                    <w:rPr>
                      <w:rFonts w:ascii="Calibri" w:hAnsi="Calibri"/>
                      <w:color w:val="000000"/>
                      <w:sz w:val="22"/>
                      <w:szCs w:val="22"/>
                    </w:rPr>
                    <w:t>6.1.7</w:t>
                  </w:r>
                </w:p>
              </w:tc>
              <w:tc>
                <w:tcPr>
                  <w:tcW w:w="3685" w:type="dxa"/>
                  <w:tcBorders>
                    <w:top w:val="nil"/>
                    <w:left w:val="nil"/>
                    <w:bottom w:val="nil"/>
                    <w:right w:val="nil"/>
                  </w:tcBorders>
                  <w:shd w:val="clear" w:color="auto" w:fill="auto"/>
                  <w:noWrap/>
                  <w:vAlign w:val="center"/>
                  <w:hideMark/>
                </w:tcPr>
                <w:p w14:paraId="07D149B2"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Сегментирование стеклянной посуды по видам упаковки</w:t>
                  </w:r>
                </w:p>
              </w:tc>
              <w:tc>
                <w:tcPr>
                  <w:tcW w:w="960" w:type="dxa"/>
                  <w:tcBorders>
                    <w:top w:val="nil"/>
                    <w:left w:val="nil"/>
                    <w:bottom w:val="nil"/>
                    <w:right w:val="nil"/>
                  </w:tcBorders>
                  <w:shd w:val="clear" w:color="auto" w:fill="auto"/>
                  <w:noWrap/>
                  <w:vAlign w:val="center"/>
                  <w:hideMark/>
                </w:tcPr>
                <w:p w14:paraId="0304D7CE"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25</w:t>
                  </w:r>
                </w:p>
              </w:tc>
            </w:tr>
            <w:tr w:rsidR="00071CBD" w14:paraId="34091F54" w14:textId="77777777" w:rsidTr="00071CBD">
              <w:trPr>
                <w:trHeight w:val="300"/>
              </w:trPr>
              <w:tc>
                <w:tcPr>
                  <w:tcW w:w="547" w:type="dxa"/>
                  <w:tcBorders>
                    <w:top w:val="nil"/>
                    <w:left w:val="nil"/>
                    <w:bottom w:val="nil"/>
                    <w:right w:val="nil"/>
                  </w:tcBorders>
                  <w:shd w:val="clear" w:color="auto" w:fill="auto"/>
                  <w:noWrap/>
                  <w:vAlign w:val="bottom"/>
                  <w:hideMark/>
                </w:tcPr>
                <w:p w14:paraId="4EBE699A"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79E62836"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0DA195B5" w14:textId="77777777" w:rsidR="00071CBD" w:rsidRDefault="00071CBD" w:rsidP="00071CBD">
                  <w:pPr>
                    <w:rPr>
                      <w:rFonts w:ascii="Calibri" w:hAnsi="Calibri"/>
                      <w:color w:val="000000"/>
                      <w:sz w:val="22"/>
                      <w:szCs w:val="22"/>
                    </w:rPr>
                  </w:pPr>
                  <w:r>
                    <w:rPr>
                      <w:rFonts w:ascii="Calibri" w:hAnsi="Calibri"/>
                      <w:color w:val="000000"/>
                      <w:sz w:val="22"/>
                      <w:szCs w:val="22"/>
                    </w:rPr>
                    <w:t>6.1.8</w:t>
                  </w:r>
                </w:p>
              </w:tc>
              <w:tc>
                <w:tcPr>
                  <w:tcW w:w="3685" w:type="dxa"/>
                  <w:tcBorders>
                    <w:top w:val="nil"/>
                    <w:left w:val="nil"/>
                    <w:bottom w:val="nil"/>
                    <w:right w:val="nil"/>
                  </w:tcBorders>
                  <w:shd w:val="clear" w:color="auto" w:fill="auto"/>
                  <w:noWrap/>
                  <w:vAlign w:val="center"/>
                  <w:hideMark/>
                </w:tcPr>
                <w:p w14:paraId="0AF8FE6C"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Сегментирование стеклянной посуды по способу украшения изделия</w:t>
                  </w:r>
                </w:p>
              </w:tc>
              <w:tc>
                <w:tcPr>
                  <w:tcW w:w="960" w:type="dxa"/>
                  <w:tcBorders>
                    <w:top w:val="nil"/>
                    <w:left w:val="nil"/>
                    <w:bottom w:val="nil"/>
                    <w:right w:val="nil"/>
                  </w:tcBorders>
                  <w:shd w:val="clear" w:color="auto" w:fill="auto"/>
                  <w:noWrap/>
                  <w:vAlign w:val="center"/>
                  <w:hideMark/>
                </w:tcPr>
                <w:p w14:paraId="0D453B85"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26</w:t>
                  </w:r>
                </w:p>
              </w:tc>
            </w:tr>
            <w:tr w:rsidR="00071CBD" w14:paraId="04940888" w14:textId="77777777" w:rsidTr="00071CBD">
              <w:trPr>
                <w:trHeight w:val="300"/>
              </w:trPr>
              <w:tc>
                <w:tcPr>
                  <w:tcW w:w="547" w:type="dxa"/>
                  <w:tcBorders>
                    <w:top w:val="nil"/>
                    <w:left w:val="nil"/>
                    <w:bottom w:val="nil"/>
                    <w:right w:val="nil"/>
                  </w:tcBorders>
                  <w:shd w:val="clear" w:color="auto" w:fill="auto"/>
                  <w:noWrap/>
                  <w:vAlign w:val="bottom"/>
                  <w:hideMark/>
                </w:tcPr>
                <w:p w14:paraId="5D03B454"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7229DA0C" w14:textId="77777777" w:rsidR="00071CBD" w:rsidRDefault="00071CBD" w:rsidP="00071CBD">
                  <w:pPr>
                    <w:rPr>
                      <w:rFonts w:ascii="Calibri" w:hAnsi="Calibri"/>
                      <w:color w:val="000000"/>
                      <w:sz w:val="22"/>
                      <w:szCs w:val="22"/>
                    </w:rPr>
                  </w:pPr>
                  <w:r>
                    <w:rPr>
                      <w:rFonts w:ascii="Calibri" w:hAnsi="Calibri"/>
                      <w:color w:val="000000"/>
                      <w:sz w:val="22"/>
                      <w:szCs w:val="22"/>
                    </w:rPr>
                    <w:t>6.2</w:t>
                  </w:r>
                </w:p>
              </w:tc>
              <w:tc>
                <w:tcPr>
                  <w:tcW w:w="4536" w:type="dxa"/>
                  <w:gridSpan w:val="2"/>
                  <w:tcBorders>
                    <w:top w:val="nil"/>
                    <w:left w:val="nil"/>
                    <w:bottom w:val="nil"/>
                    <w:right w:val="nil"/>
                  </w:tcBorders>
                  <w:shd w:val="clear" w:color="auto" w:fill="auto"/>
                  <w:noWrap/>
                  <w:vAlign w:val="center"/>
                  <w:hideMark/>
                </w:tcPr>
                <w:p w14:paraId="4A9EEEE7"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Основные принципы ценообразования</w:t>
                  </w:r>
                </w:p>
              </w:tc>
              <w:tc>
                <w:tcPr>
                  <w:tcW w:w="960" w:type="dxa"/>
                  <w:tcBorders>
                    <w:top w:val="nil"/>
                    <w:left w:val="nil"/>
                    <w:bottom w:val="nil"/>
                    <w:right w:val="nil"/>
                  </w:tcBorders>
                  <w:shd w:val="clear" w:color="auto" w:fill="auto"/>
                  <w:noWrap/>
                  <w:vAlign w:val="center"/>
                  <w:hideMark/>
                </w:tcPr>
                <w:p w14:paraId="4E3FE72A"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26</w:t>
                  </w:r>
                </w:p>
              </w:tc>
            </w:tr>
            <w:tr w:rsidR="00071CBD" w14:paraId="0FE6D29A" w14:textId="77777777" w:rsidTr="00071CBD">
              <w:trPr>
                <w:trHeight w:val="300"/>
              </w:trPr>
              <w:tc>
                <w:tcPr>
                  <w:tcW w:w="547" w:type="dxa"/>
                  <w:tcBorders>
                    <w:top w:val="nil"/>
                    <w:left w:val="nil"/>
                    <w:bottom w:val="nil"/>
                    <w:right w:val="nil"/>
                  </w:tcBorders>
                  <w:shd w:val="clear" w:color="auto" w:fill="auto"/>
                  <w:noWrap/>
                  <w:vAlign w:val="bottom"/>
                  <w:hideMark/>
                </w:tcPr>
                <w:p w14:paraId="3E180DD1"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3BD6DE8C" w14:textId="77777777" w:rsidR="00071CBD" w:rsidRDefault="00071CBD" w:rsidP="00071CBD">
                  <w:pPr>
                    <w:rPr>
                      <w:rFonts w:ascii="Calibri" w:hAnsi="Calibri"/>
                      <w:color w:val="000000"/>
                      <w:sz w:val="22"/>
                      <w:szCs w:val="22"/>
                    </w:rPr>
                  </w:pPr>
                  <w:r>
                    <w:rPr>
                      <w:rFonts w:ascii="Calibri" w:hAnsi="Calibri"/>
                      <w:color w:val="000000"/>
                      <w:sz w:val="22"/>
                      <w:szCs w:val="22"/>
                    </w:rPr>
                    <w:t>6.3</w:t>
                  </w:r>
                </w:p>
              </w:tc>
              <w:tc>
                <w:tcPr>
                  <w:tcW w:w="4536" w:type="dxa"/>
                  <w:gridSpan w:val="2"/>
                  <w:tcBorders>
                    <w:top w:val="nil"/>
                    <w:left w:val="nil"/>
                    <w:bottom w:val="nil"/>
                    <w:right w:val="nil"/>
                  </w:tcBorders>
                  <w:shd w:val="clear" w:color="auto" w:fill="auto"/>
                  <w:noWrap/>
                  <w:vAlign w:val="center"/>
                  <w:hideMark/>
                </w:tcPr>
                <w:p w14:paraId="3D246F9C"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Ценовое сегментирование Продукции</w:t>
                  </w:r>
                </w:p>
              </w:tc>
              <w:tc>
                <w:tcPr>
                  <w:tcW w:w="960" w:type="dxa"/>
                  <w:tcBorders>
                    <w:top w:val="nil"/>
                    <w:left w:val="nil"/>
                    <w:bottom w:val="nil"/>
                    <w:right w:val="nil"/>
                  </w:tcBorders>
                  <w:shd w:val="clear" w:color="auto" w:fill="auto"/>
                  <w:noWrap/>
                  <w:vAlign w:val="center"/>
                  <w:hideMark/>
                </w:tcPr>
                <w:p w14:paraId="39DA89D7"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30</w:t>
                  </w:r>
                </w:p>
              </w:tc>
            </w:tr>
            <w:tr w:rsidR="00071CBD" w14:paraId="03145CDF" w14:textId="77777777" w:rsidTr="00071CBD">
              <w:trPr>
                <w:trHeight w:val="300"/>
              </w:trPr>
              <w:tc>
                <w:tcPr>
                  <w:tcW w:w="547" w:type="dxa"/>
                  <w:tcBorders>
                    <w:top w:val="nil"/>
                    <w:left w:val="nil"/>
                    <w:bottom w:val="nil"/>
                    <w:right w:val="nil"/>
                  </w:tcBorders>
                  <w:shd w:val="clear" w:color="auto" w:fill="auto"/>
                  <w:noWrap/>
                  <w:vAlign w:val="bottom"/>
                  <w:hideMark/>
                </w:tcPr>
                <w:p w14:paraId="252A1B17" w14:textId="77777777" w:rsidR="00071CBD" w:rsidRDefault="00071CBD" w:rsidP="00071CBD">
                  <w:pPr>
                    <w:rPr>
                      <w:rFonts w:ascii="Calibri" w:hAnsi="Calibri"/>
                      <w:color w:val="000000"/>
                      <w:sz w:val="22"/>
                      <w:szCs w:val="22"/>
                    </w:rPr>
                  </w:pPr>
                  <w:r>
                    <w:rPr>
                      <w:rFonts w:ascii="Calibri" w:hAnsi="Calibri"/>
                      <w:color w:val="000000"/>
                      <w:sz w:val="22"/>
                      <w:szCs w:val="22"/>
                    </w:rPr>
                    <w:t>7</w:t>
                  </w:r>
                </w:p>
              </w:tc>
              <w:tc>
                <w:tcPr>
                  <w:tcW w:w="5386" w:type="dxa"/>
                  <w:gridSpan w:val="3"/>
                  <w:tcBorders>
                    <w:top w:val="nil"/>
                    <w:left w:val="nil"/>
                    <w:bottom w:val="nil"/>
                    <w:right w:val="nil"/>
                  </w:tcBorders>
                  <w:shd w:val="clear" w:color="auto" w:fill="auto"/>
                  <w:noWrap/>
                  <w:vAlign w:val="center"/>
                  <w:hideMark/>
                </w:tcPr>
                <w:p w14:paraId="5B5DFD39"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Основные количественные характеристики рынка</w:t>
                  </w:r>
                </w:p>
              </w:tc>
              <w:tc>
                <w:tcPr>
                  <w:tcW w:w="960" w:type="dxa"/>
                  <w:tcBorders>
                    <w:top w:val="nil"/>
                    <w:left w:val="nil"/>
                    <w:bottom w:val="nil"/>
                    <w:right w:val="nil"/>
                  </w:tcBorders>
                  <w:shd w:val="clear" w:color="auto" w:fill="auto"/>
                  <w:noWrap/>
                  <w:vAlign w:val="center"/>
                  <w:hideMark/>
                </w:tcPr>
                <w:p w14:paraId="3FC85291"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31</w:t>
                  </w:r>
                </w:p>
              </w:tc>
            </w:tr>
            <w:tr w:rsidR="00071CBD" w14:paraId="73FFA1B2" w14:textId="77777777" w:rsidTr="00071CBD">
              <w:trPr>
                <w:trHeight w:val="300"/>
              </w:trPr>
              <w:tc>
                <w:tcPr>
                  <w:tcW w:w="547" w:type="dxa"/>
                  <w:tcBorders>
                    <w:top w:val="nil"/>
                    <w:left w:val="nil"/>
                    <w:bottom w:val="nil"/>
                    <w:right w:val="nil"/>
                  </w:tcBorders>
                  <w:shd w:val="clear" w:color="auto" w:fill="auto"/>
                  <w:noWrap/>
                  <w:vAlign w:val="bottom"/>
                  <w:hideMark/>
                </w:tcPr>
                <w:p w14:paraId="3F3B8278" w14:textId="77777777" w:rsidR="00071CBD" w:rsidRDefault="00071CBD" w:rsidP="00071CBD">
                  <w:pPr>
                    <w:rPr>
                      <w:rFonts w:ascii="Arial" w:hAnsi="Arial" w:cs="Arial"/>
                      <w:b/>
                      <w:bCs/>
                      <w:color w:val="000080"/>
                      <w:sz w:val="20"/>
                      <w:szCs w:val="20"/>
                    </w:rPr>
                  </w:pPr>
                </w:p>
              </w:tc>
              <w:tc>
                <w:tcPr>
                  <w:tcW w:w="850" w:type="dxa"/>
                  <w:tcBorders>
                    <w:top w:val="nil"/>
                    <w:left w:val="nil"/>
                    <w:bottom w:val="nil"/>
                    <w:right w:val="nil"/>
                  </w:tcBorders>
                  <w:shd w:val="clear" w:color="auto" w:fill="auto"/>
                  <w:noWrap/>
                  <w:vAlign w:val="bottom"/>
                  <w:hideMark/>
                </w:tcPr>
                <w:p w14:paraId="69091CEC" w14:textId="77777777" w:rsidR="00071CBD" w:rsidRDefault="00071CBD" w:rsidP="00071CBD">
                  <w:pPr>
                    <w:rPr>
                      <w:rFonts w:ascii="Calibri" w:hAnsi="Calibri"/>
                      <w:color w:val="000000"/>
                      <w:sz w:val="22"/>
                      <w:szCs w:val="22"/>
                    </w:rPr>
                  </w:pPr>
                  <w:r>
                    <w:rPr>
                      <w:rFonts w:ascii="Calibri" w:hAnsi="Calibri"/>
                      <w:color w:val="000000"/>
                      <w:sz w:val="22"/>
                      <w:szCs w:val="22"/>
                    </w:rPr>
                    <w:t>7.1</w:t>
                  </w:r>
                </w:p>
              </w:tc>
              <w:tc>
                <w:tcPr>
                  <w:tcW w:w="4536" w:type="dxa"/>
                  <w:gridSpan w:val="2"/>
                  <w:tcBorders>
                    <w:top w:val="nil"/>
                    <w:left w:val="nil"/>
                    <w:bottom w:val="nil"/>
                    <w:right w:val="nil"/>
                  </w:tcBorders>
                  <w:shd w:val="clear" w:color="auto" w:fill="auto"/>
                  <w:noWrap/>
                  <w:vAlign w:val="center"/>
                  <w:hideMark/>
                </w:tcPr>
                <w:p w14:paraId="1DA766B9"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Основные показатели российского производства</w:t>
                  </w:r>
                </w:p>
              </w:tc>
              <w:tc>
                <w:tcPr>
                  <w:tcW w:w="960" w:type="dxa"/>
                  <w:tcBorders>
                    <w:top w:val="nil"/>
                    <w:left w:val="nil"/>
                    <w:bottom w:val="nil"/>
                    <w:right w:val="nil"/>
                  </w:tcBorders>
                  <w:shd w:val="clear" w:color="auto" w:fill="auto"/>
                  <w:noWrap/>
                  <w:vAlign w:val="center"/>
                  <w:hideMark/>
                </w:tcPr>
                <w:p w14:paraId="3A1C8AA5"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31</w:t>
                  </w:r>
                </w:p>
              </w:tc>
            </w:tr>
            <w:tr w:rsidR="00071CBD" w14:paraId="1C10B4A5" w14:textId="77777777" w:rsidTr="00071CBD">
              <w:trPr>
                <w:trHeight w:val="300"/>
              </w:trPr>
              <w:tc>
                <w:tcPr>
                  <w:tcW w:w="547" w:type="dxa"/>
                  <w:tcBorders>
                    <w:top w:val="nil"/>
                    <w:left w:val="nil"/>
                    <w:bottom w:val="nil"/>
                    <w:right w:val="nil"/>
                  </w:tcBorders>
                  <w:shd w:val="clear" w:color="auto" w:fill="auto"/>
                  <w:noWrap/>
                  <w:vAlign w:val="bottom"/>
                  <w:hideMark/>
                </w:tcPr>
                <w:p w14:paraId="30EB2DFD"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4950145B" w14:textId="77777777" w:rsidR="00071CBD" w:rsidRDefault="00071CBD" w:rsidP="00071CBD">
                  <w:pPr>
                    <w:rPr>
                      <w:rFonts w:ascii="Calibri" w:hAnsi="Calibri"/>
                      <w:color w:val="000000"/>
                      <w:sz w:val="22"/>
                      <w:szCs w:val="22"/>
                    </w:rPr>
                  </w:pPr>
                  <w:r>
                    <w:rPr>
                      <w:rFonts w:ascii="Calibri" w:hAnsi="Calibri"/>
                      <w:color w:val="000000"/>
                      <w:sz w:val="22"/>
                      <w:szCs w:val="22"/>
                    </w:rPr>
                    <w:t>7.2</w:t>
                  </w:r>
                </w:p>
              </w:tc>
              <w:tc>
                <w:tcPr>
                  <w:tcW w:w="4536" w:type="dxa"/>
                  <w:gridSpan w:val="2"/>
                  <w:tcBorders>
                    <w:top w:val="nil"/>
                    <w:left w:val="nil"/>
                    <w:bottom w:val="nil"/>
                    <w:right w:val="nil"/>
                  </w:tcBorders>
                  <w:shd w:val="clear" w:color="auto" w:fill="auto"/>
                  <w:noWrap/>
                  <w:vAlign w:val="center"/>
                  <w:hideMark/>
                </w:tcPr>
                <w:p w14:paraId="2029D1E9"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Динамика развития рынка. Объем и темпы роста</w:t>
                  </w:r>
                </w:p>
              </w:tc>
              <w:tc>
                <w:tcPr>
                  <w:tcW w:w="960" w:type="dxa"/>
                  <w:tcBorders>
                    <w:top w:val="nil"/>
                    <w:left w:val="nil"/>
                    <w:bottom w:val="nil"/>
                    <w:right w:val="nil"/>
                  </w:tcBorders>
                  <w:shd w:val="clear" w:color="auto" w:fill="auto"/>
                  <w:noWrap/>
                  <w:vAlign w:val="center"/>
                  <w:hideMark/>
                </w:tcPr>
                <w:p w14:paraId="7F668BDE"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34</w:t>
                  </w:r>
                </w:p>
              </w:tc>
            </w:tr>
            <w:tr w:rsidR="00071CBD" w14:paraId="6765002E" w14:textId="77777777" w:rsidTr="00071CBD">
              <w:trPr>
                <w:trHeight w:val="300"/>
              </w:trPr>
              <w:tc>
                <w:tcPr>
                  <w:tcW w:w="547" w:type="dxa"/>
                  <w:tcBorders>
                    <w:top w:val="nil"/>
                    <w:left w:val="nil"/>
                    <w:bottom w:val="nil"/>
                    <w:right w:val="nil"/>
                  </w:tcBorders>
                  <w:shd w:val="clear" w:color="auto" w:fill="auto"/>
                  <w:noWrap/>
                  <w:vAlign w:val="bottom"/>
                  <w:hideMark/>
                </w:tcPr>
                <w:p w14:paraId="47EECE1F"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2F664D3C"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02ADC5B3" w14:textId="77777777" w:rsidR="00071CBD" w:rsidRDefault="00071CBD" w:rsidP="00071CBD">
                  <w:pPr>
                    <w:rPr>
                      <w:rFonts w:ascii="Calibri" w:hAnsi="Calibri"/>
                      <w:color w:val="000000"/>
                      <w:sz w:val="22"/>
                      <w:szCs w:val="22"/>
                    </w:rPr>
                  </w:pPr>
                  <w:r>
                    <w:rPr>
                      <w:rFonts w:ascii="Calibri" w:hAnsi="Calibri"/>
                      <w:color w:val="000000"/>
                      <w:sz w:val="22"/>
                      <w:szCs w:val="22"/>
                    </w:rPr>
                    <w:t>7.2.1</w:t>
                  </w:r>
                </w:p>
              </w:tc>
              <w:tc>
                <w:tcPr>
                  <w:tcW w:w="3685" w:type="dxa"/>
                  <w:tcBorders>
                    <w:top w:val="nil"/>
                    <w:left w:val="nil"/>
                    <w:bottom w:val="nil"/>
                    <w:right w:val="nil"/>
                  </w:tcBorders>
                  <w:shd w:val="clear" w:color="auto" w:fill="auto"/>
                  <w:noWrap/>
                  <w:vAlign w:val="center"/>
                  <w:hideMark/>
                </w:tcPr>
                <w:p w14:paraId="5F8621C4"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Объем рынка и темпы роста</w:t>
                  </w:r>
                </w:p>
              </w:tc>
              <w:tc>
                <w:tcPr>
                  <w:tcW w:w="960" w:type="dxa"/>
                  <w:tcBorders>
                    <w:top w:val="nil"/>
                    <w:left w:val="nil"/>
                    <w:bottom w:val="nil"/>
                    <w:right w:val="nil"/>
                  </w:tcBorders>
                  <w:shd w:val="clear" w:color="auto" w:fill="auto"/>
                  <w:noWrap/>
                  <w:vAlign w:val="center"/>
                  <w:hideMark/>
                </w:tcPr>
                <w:p w14:paraId="37CA4FD2"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34</w:t>
                  </w:r>
                </w:p>
              </w:tc>
            </w:tr>
            <w:tr w:rsidR="00071CBD" w14:paraId="13A6CE47" w14:textId="77777777" w:rsidTr="00071CBD">
              <w:trPr>
                <w:trHeight w:val="300"/>
              </w:trPr>
              <w:tc>
                <w:tcPr>
                  <w:tcW w:w="547" w:type="dxa"/>
                  <w:tcBorders>
                    <w:top w:val="nil"/>
                    <w:left w:val="nil"/>
                    <w:bottom w:val="nil"/>
                    <w:right w:val="nil"/>
                  </w:tcBorders>
                  <w:shd w:val="clear" w:color="auto" w:fill="auto"/>
                  <w:noWrap/>
                  <w:vAlign w:val="bottom"/>
                  <w:hideMark/>
                </w:tcPr>
                <w:p w14:paraId="28C4DD33"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2366A401"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33AE6FDD" w14:textId="77777777" w:rsidR="00071CBD" w:rsidRDefault="00071CBD" w:rsidP="00071CBD">
                  <w:pPr>
                    <w:rPr>
                      <w:rFonts w:ascii="Calibri" w:hAnsi="Calibri"/>
                      <w:color w:val="000000"/>
                      <w:sz w:val="22"/>
                      <w:szCs w:val="22"/>
                    </w:rPr>
                  </w:pPr>
                  <w:r>
                    <w:rPr>
                      <w:rFonts w:ascii="Calibri" w:hAnsi="Calibri"/>
                      <w:color w:val="000000"/>
                      <w:sz w:val="22"/>
                      <w:szCs w:val="22"/>
                    </w:rPr>
                    <w:t>7.2.2</w:t>
                  </w:r>
                </w:p>
              </w:tc>
              <w:tc>
                <w:tcPr>
                  <w:tcW w:w="3685" w:type="dxa"/>
                  <w:tcBorders>
                    <w:top w:val="nil"/>
                    <w:left w:val="nil"/>
                    <w:bottom w:val="nil"/>
                    <w:right w:val="nil"/>
                  </w:tcBorders>
                  <w:shd w:val="clear" w:color="auto" w:fill="auto"/>
                  <w:noWrap/>
                  <w:vAlign w:val="center"/>
                  <w:hideMark/>
                </w:tcPr>
                <w:p w14:paraId="46063F49"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Основные тенденции рынка</w:t>
                  </w:r>
                </w:p>
              </w:tc>
              <w:tc>
                <w:tcPr>
                  <w:tcW w:w="960" w:type="dxa"/>
                  <w:tcBorders>
                    <w:top w:val="nil"/>
                    <w:left w:val="nil"/>
                    <w:bottom w:val="nil"/>
                    <w:right w:val="nil"/>
                  </w:tcBorders>
                  <w:shd w:val="clear" w:color="auto" w:fill="auto"/>
                  <w:noWrap/>
                  <w:vAlign w:val="center"/>
                  <w:hideMark/>
                </w:tcPr>
                <w:p w14:paraId="78B6B0BA"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35</w:t>
                  </w:r>
                </w:p>
              </w:tc>
            </w:tr>
            <w:tr w:rsidR="00071CBD" w14:paraId="6E5090A8" w14:textId="77777777" w:rsidTr="00071CBD">
              <w:trPr>
                <w:trHeight w:val="300"/>
              </w:trPr>
              <w:tc>
                <w:tcPr>
                  <w:tcW w:w="547" w:type="dxa"/>
                  <w:tcBorders>
                    <w:top w:val="nil"/>
                    <w:left w:val="nil"/>
                    <w:bottom w:val="nil"/>
                    <w:right w:val="nil"/>
                  </w:tcBorders>
                  <w:shd w:val="clear" w:color="auto" w:fill="auto"/>
                  <w:noWrap/>
                  <w:vAlign w:val="bottom"/>
                  <w:hideMark/>
                </w:tcPr>
                <w:p w14:paraId="01443344"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306F7765" w14:textId="77777777" w:rsidR="00071CBD" w:rsidRDefault="00071CBD" w:rsidP="00071CBD">
                  <w:pPr>
                    <w:rPr>
                      <w:rFonts w:ascii="Calibri" w:hAnsi="Calibri"/>
                      <w:color w:val="000000"/>
                      <w:sz w:val="22"/>
                      <w:szCs w:val="22"/>
                    </w:rPr>
                  </w:pPr>
                  <w:r>
                    <w:rPr>
                      <w:rFonts w:ascii="Calibri" w:hAnsi="Calibri"/>
                      <w:color w:val="000000"/>
                      <w:sz w:val="22"/>
                      <w:szCs w:val="22"/>
                    </w:rPr>
                    <w:t>7.3</w:t>
                  </w:r>
                </w:p>
              </w:tc>
              <w:tc>
                <w:tcPr>
                  <w:tcW w:w="4536" w:type="dxa"/>
                  <w:gridSpan w:val="2"/>
                  <w:tcBorders>
                    <w:top w:val="nil"/>
                    <w:left w:val="nil"/>
                    <w:bottom w:val="nil"/>
                    <w:right w:val="nil"/>
                  </w:tcBorders>
                  <w:shd w:val="clear" w:color="auto" w:fill="auto"/>
                  <w:noWrap/>
                  <w:vAlign w:val="center"/>
                  <w:hideMark/>
                </w:tcPr>
                <w:p w14:paraId="3F44204E"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Прогноз развития рынка до 2022 года</w:t>
                  </w:r>
                </w:p>
              </w:tc>
              <w:tc>
                <w:tcPr>
                  <w:tcW w:w="960" w:type="dxa"/>
                  <w:tcBorders>
                    <w:top w:val="nil"/>
                    <w:left w:val="nil"/>
                    <w:bottom w:val="nil"/>
                    <w:right w:val="nil"/>
                  </w:tcBorders>
                  <w:shd w:val="clear" w:color="auto" w:fill="auto"/>
                  <w:noWrap/>
                  <w:vAlign w:val="center"/>
                  <w:hideMark/>
                </w:tcPr>
                <w:p w14:paraId="339821AC"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35</w:t>
                  </w:r>
                </w:p>
              </w:tc>
            </w:tr>
            <w:tr w:rsidR="00071CBD" w14:paraId="6ABAB3DB" w14:textId="77777777" w:rsidTr="00071CBD">
              <w:trPr>
                <w:trHeight w:val="300"/>
              </w:trPr>
              <w:tc>
                <w:tcPr>
                  <w:tcW w:w="547" w:type="dxa"/>
                  <w:tcBorders>
                    <w:top w:val="nil"/>
                    <w:left w:val="nil"/>
                    <w:bottom w:val="nil"/>
                    <w:right w:val="nil"/>
                  </w:tcBorders>
                  <w:shd w:val="clear" w:color="auto" w:fill="auto"/>
                  <w:noWrap/>
                  <w:vAlign w:val="bottom"/>
                  <w:hideMark/>
                </w:tcPr>
                <w:p w14:paraId="23CA80AF"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2AB77299" w14:textId="77777777" w:rsidR="00071CBD" w:rsidRDefault="00071CBD" w:rsidP="00071CBD">
                  <w:pPr>
                    <w:rPr>
                      <w:rFonts w:ascii="Calibri" w:hAnsi="Calibri"/>
                      <w:color w:val="000000"/>
                      <w:sz w:val="22"/>
                      <w:szCs w:val="22"/>
                    </w:rPr>
                  </w:pPr>
                  <w:r>
                    <w:rPr>
                      <w:rFonts w:ascii="Calibri" w:hAnsi="Calibri"/>
                      <w:color w:val="000000"/>
                      <w:sz w:val="22"/>
                      <w:szCs w:val="22"/>
                    </w:rPr>
                    <w:t>7.4</w:t>
                  </w:r>
                </w:p>
              </w:tc>
              <w:tc>
                <w:tcPr>
                  <w:tcW w:w="4536" w:type="dxa"/>
                  <w:gridSpan w:val="2"/>
                  <w:tcBorders>
                    <w:top w:val="nil"/>
                    <w:left w:val="nil"/>
                    <w:bottom w:val="nil"/>
                    <w:right w:val="nil"/>
                  </w:tcBorders>
                  <w:shd w:val="clear" w:color="auto" w:fill="auto"/>
                  <w:noWrap/>
                  <w:vAlign w:val="center"/>
                  <w:hideMark/>
                </w:tcPr>
                <w:p w14:paraId="5AB413D3"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Анализ внешней торговли</w:t>
                  </w:r>
                </w:p>
              </w:tc>
              <w:tc>
                <w:tcPr>
                  <w:tcW w:w="960" w:type="dxa"/>
                  <w:tcBorders>
                    <w:top w:val="nil"/>
                    <w:left w:val="nil"/>
                    <w:bottom w:val="nil"/>
                    <w:right w:val="nil"/>
                  </w:tcBorders>
                  <w:shd w:val="clear" w:color="auto" w:fill="auto"/>
                  <w:noWrap/>
                  <w:vAlign w:val="center"/>
                  <w:hideMark/>
                </w:tcPr>
                <w:p w14:paraId="496960FD"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36</w:t>
                  </w:r>
                </w:p>
              </w:tc>
            </w:tr>
            <w:tr w:rsidR="00071CBD" w14:paraId="1C8FB0F8" w14:textId="77777777" w:rsidTr="00071CBD">
              <w:trPr>
                <w:trHeight w:val="300"/>
              </w:trPr>
              <w:tc>
                <w:tcPr>
                  <w:tcW w:w="547" w:type="dxa"/>
                  <w:tcBorders>
                    <w:top w:val="nil"/>
                    <w:left w:val="nil"/>
                    <w:bottom w:val="nil"/>
                    <w:right w:val="nil"/>
                  </w:tcBorders>
                  <w:shd w:val="clear" w:color="auto" w:fill="auto"/>
                  <w:noWrap/>
                  <w:vAlign w:val="bottom"/>
                  <w:hideMark/>
                </w:tcPr>
                <w:p w14:paraId="1792D29F"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76A6CD1D"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7817C9F1" w14:textId="77777777" w:rsidR="00071CBD" w:rsidRDefault="00071CBD" w:rsidP="00071CBD">
                  <w:pPr>
                    <w:rPr>
                      <w:rFonts w:ascii="Calibri" w:hAnsi="Calibri"/>
                      <w:color w:val="000000"/>
                      <w:sz w:val="22"/>
                      <w:szCs w:val="22"/>
                    </w:rPr>
                  </w:pPr>
                  <w:r>
                    <w:rPr>
                      <w:rFonts w:ascii="Calibri" w:hAnsi="Calibri"/>
                      <w:color w:val="000000"/>
                      <w:sz w:val="22"/>
                      <w:szCs w:val="22"/>
                    </w:rPr>
                    <w:t>7.4.1</w:t>
                  </w:r>
                </w:p>
              </w:tc>
              <w:tc>
                <w:tcPr>
                  <w:tcW w:w="3685" w:type="dxa"/>
                  <w:tcBorders>
                    <w:top w:val="nil"/>
                    <w:left w:val="nil"/>
                    <w:bottom w:val="nil"/>
                    <w:right w:val="nil"/>
                  </w:tcBorders>
                  <w:shd w:val="clear" w:color="auto" w:fill="auto"/>
                  <w:noWrap/>
                  <w:vAlign w:val="center"/>
                  <w:hideMark/>
                </w:tcPr>
                <w:p w14:paraId="43AB1EDB" w14:textId="77777777" w:rsidR="00071CBD" w:rsidRDefault="00071CBD" w:rsidP="00071CBD">
                  <w:pPr>
                    <w:rPr>
                      <w:rFonts w:ascii="Arial" w:hAnsi="Arial" w:cs="Arial"/>
                      <w:color w:val="000080"/>
                      <w:sz w:val="20"/>
                      <w:szCs w:val="20"/>
                    </w:rPr>
                  </w:pPr>
                  <w:r>
                    <w:rPr>
                      <w:rFonts w:ascii="Arial" w:hAnsi="Arial" w:cs="Arial"/>
                      <w:smallCaps/>
                      <w:noProof/>
                      <w:color w:val="000080"/>
                      <w:sz w:val="20"/>
                      <w:szCs w:val="20"/>
                    </w:rPr>
                    <w:t>Оборот внешней торговли</w:t>
                  </w:r>
                </w:p>
              </w:tc>
              <w:tc>
                <w:tcPr>
                  <w:tcW w:w="960" w:type="dxa"/>
                  <w:tcBorders>
                    <w:top w:val="nil"/>
                    <w:left w:val="nil"/>
                    <w:bottom w:val="nil"/>
                    <w:right w:val="nil"/>
                  </w:tcBorders>
                  <w:shd w:val="clear" w:color="auto" w:fill="auto"/>
                  <w:noWrap/>
                  <w:vAlign w:val="center"/>
                  <w:hideMark/>
                </w:tcPr>
                <w:p w14:paraId="16CB9E96"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38</w:t>
                  </w:r>
                </w:p>
              </w:tc>
            </w:tr>
            <w:tr w:rsidR="00071CBD" w14:paraId="2E487751" w14:textId="77777777" w:rsidTr="00071CBD">
              <w:trPr>
                <w:trHeight w:val="300"/>
              </w:trPr>
              <w:tc>
                <w:tcPr>
                  <w:tcW w:w="547" w:type="dxa"/>
                  <w:tcBorders>
                    <w:top w:val="nil"/>
                    <w:left w:val="nil"/>
                    <w:bottom w:val="nil"/>
                    <w:right w:val="nil"/>
                  </w:tcBorders>
                  <w:shd w:val="clear" w:color="auto" w:fill="auto"/>
                  <w:noWrap/>
                  <w:vAlign w:val="bottom"/>
                  <w:hideMark/>
                </w:tcPr>
                <w:p w14:paraId="4F84D0B7"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3547E648"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225A1DEB" w14:textId="77777777" w:rsidR="00071CBD" w:rsidRDefault="00071CBD" w:rsidP="00071CBD">
                  <w:pPr>
                    <w:rPr>
                      <w:rFonts w:ascii="Calibri" w:hAnsi="Calibri"/>
                      <w:color w:val="000000"/>
                      <w:sz w:val="22"/>
                      <w:szCs w:val="22"/>
                    </w:rPr>
                  </w:pPr>
                  <w:r>
                    <w:rPr>
                      <w:rFonts w:ascii="Calibri" w:hAnsi="Calibri"/>
                      <w:color w:val="000000"/>
                      <w:sz w:val="22"/>
                      <w:szCs w:val="22"/>
                    </w:rPr>
                    <w:t>7.4.2</w:t>
                  </w:r>
                </w:p>
              </w:tc>
              <w:tc>
                <w:tcPr>
                  <w:tcW w:w="3685" w:type="dxa"/>
                  <w:tcBorders>
                    <w:top w:val="nil"/>
                    <w:left w:val="nil"/>
                    <w:bottom w:val="nil"/>
                    <w:right w:val="nil"/>
                  </w:tcBorders>
                  <w:shd w:val="clear" w:color="auto" w:fill="auto"/>
                  <w:noWrap/>
                  <w:vAlign w:val="center"/>
                  <w:hideMark/>
                </w:tcPr>
                <w:p w14:paraId="763A77F7" w14:textId="77777777" w:rsidR="00071CBD" w:rsidRDefault="00071CBD" w:rsidP="00071CBD">
                  <w:pPr>
                    <w:rPr>
                      <w:rFonts w:ascii="Arial" w:hAnsi="Arial" w:cs="Arial"/>
                      <w:color w:val="000080"/>
                      <w:sz w:val="20"/>
                      <w:szCs w:val="20"/>
                    </w:rPr>
                  </w:pPr>
                  <w:r>
                    <w:rPr>
                      <w:rFonts w:ascii="Arial" w:hAnsi="Arial" w:cs="Arial"/>
                      <w:smallCaps/>
                      <w:noProof/>
                      <w:color w:val="000080"/>
                      <w:sz w:val="20"/>
                      <w:szCs w:val="20"/>
                    </w:rPr>
                    <w:t>Хрустальная посуда</w:t>
                  </w:r>
                </w:p>
              </w:tc>
              <w:tc>
                <w:tcPr>
                  <w:tcW w:w="960" w:type="dxa"/>
                  <w:tcBorders>
                    <w:top w:val="nil"/>
                    <w:left w:val="nil"/>
                    <w:bottom w:val="nil"/>
                    <w:right w:val="nil"/>
                  </w:tcBorders>
                  <w:shd w:val="clear" w:color="auto" w:fill="auto"/>
                  <w:noWrap/>
                  <w:vAlign w:val="center"/>
                  <w:hideMark/>
                </w:tcPr>
                <w:p w14:paraId="3C193664"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39</w:t>
                  </w:r>
                </w:p>
              </w:tc>
            </w:tr>
            <w:tr w:rsidR="00071CBD" w14:paraId="5F07D6EE" w14:textId="77777777" w:rsidTr="00071CBD">
              <w:trPr>
                <w:trHeight w:val="300"/>
              </w:trPr>
              <w:tc>
                <w:tcPr>
                  <w:tcW w:w="547" w:type="dxa"/>
                  <w:tcBorders>
                    <w:top w:val="nil"/>
                    <w:left w:val="nil"/>
                    <w:bottom w:val="nil"/>
                    <w:right w:val="nil"/>
                  </w:tcBorders>
                  <w:shd w:val="clear" w:color="auto" w:fill="auto"/>
                  <w:noWrap/>
                  <w:vAlign w:val="bottom"/>
                  <w:hideMark/>
                </w:tcPr>
                <w:p w14:paraId="2D1621DD"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451DE10B"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264F40F5" w14:textId="77777777" w:rsidR="00071CBD" w:rsidRDefault="00071CBD" w:rsidP="00071CBD">
                  <w:pPr>
                    <w:rPr>
                      <w:rFonts w:ascii="Calibri" w:hAnsi="Calibri"/>
                      <w:color w:val="000000"/>
                      <w:sz w:val="22"/>
                      <w:szCs w:val="22"/>
                    </w:rPr>
                  </w:pPr>
                  <w:r>
                    <w:rPr>
                      <w:rFonts w:ascii="Calibri" w:hAnsi="Calibri"/>
                      <w:color w:val="000000"/>
                      <w:sz w:val="22"/>
                      <w:szCs w:val="22"/>
                    </w:rPr>
                    <w:t>7.4.3</w:t>
                  </w:r>
                </w:p>
              </w:tc>
              <w:tc>
                <w:tcPr>
                  <w:tcW w:w="3685" w:type="dxa"/>
                  <w:tcBorders>
                    <w:top w:val="nil"/>
                    <w:left w:val="nil"/>
                    <w:bottom w:val="nil"/>
                    <w:right w:val="nil"/>
                  </w:tcBorders>
                  <w:shd w:val="clear" w:color="auto" w:fill="auto"/>
                  <w:noWrap/>
                  <w:vAlign w:val="center"/>
                  <w:hideMark/>
                </w:tcPr>
                <w:p w14:paraId="497BC84D"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Импорт</w:t>
                  </w:r>
                </w:p>
              </w:tc>
              <w:tc>
                <w:tcPr>
                  <w:tcW w:w="960" w:type="dxa"/>
                  <w:tcBorders>
                    <w:top w:val="nil"/>
                    <w:left w:val="nil"/>
                    <w:bottom w:val="nil"/>
                    <w:right w:val="nil"/>
                  </w:tcBorders>
                  <w:shd w:val="clear" w:color="auto" w:fill="auto"/>
                  <w:noWrap/>
                  <w:vAlign w:val="center"/>
                  <w:hideMark/>
                </w:tcPr>
                <w:p w14:paraId="2CC00EE3"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39</w:t>
                  </w:r>
                </w:p>
              </w:tc>
            </w:tr>
            <w:tr w:rsidR="00071CBD" w14:paraId="06D90752" w14:textId="77777777" w:rsidTr="00071CBD">
              <w:trPr>
                <w:trHeight w:val="300"/>
              </w:trPr>
              <w:tc>
                <w:tcPr>
                  <w:tcW w:w="547" w:type="dxa"/>
                  <w:tcBorders>
                    <w:top w:val="nil"/>
                    <w:left w:val="nil"/>
                    <w:bottom w:val="nil"/>
                    <w:right w:val="nil"/>
                  </w:tcBorders>
                  <w:shd w:val="clear" w:color="auto" w:fill="auto"/>
                  <w:noWrap/>
                  <w:vAlign w:val="bottom"/>
                  <w:hideMark/>
                </w:tcPr>
                <w:p w14:paraId="4ACD58B4"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42D0CEFA"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5FA121A3" w14:textId="77777777" w:rsidR="00071CBD" w:rsidRDefault="00071CBD" w:rsidP="00071CBD">
                  <w:pPr>
                    <w:rPr>
                      <w:rFonts w:ascii="Calibri" w:hAnsi="Calibri"/>
                      <w:color w:val="000000"/>
                      <w:sz w:val="22"/>
                      <w:szCs w:val="22"/>
                    </w:rPr>
                  </w:pPr>
                  <w:r>
                    <w:rPr>
                      <w:rFonts w:ascii="Calibri" w:hAnsi="Calibri"/>
                      <w:color w:val="000000"/>
                      <w:sz w:val="22"/>
                      <w:szCs w:val="22"/>
                    </w:rPr>
                    <w:t>7.4.4</w:t>
                  </w:r>
                </w:p>
              </w:tc>
              <w:tc>
                <w:tcPr>
                  <w:tcW w:w="3685" w:type="dxa"/>
                  <w:tcBorders>
                    <w:top w:val="nil"/>
                    <w:left w:val="nil"/>
                    <w:bottom w:val="nil"/>
                    <w:right w:val="nil"/>
                  </w:tcBorders>
                  <w:shd w:val="clear" w:color="auto" w:fill="auto"/>
                  <w:noWrap/>
                  <w:vAlign w:val="center"/>
                  <w:hideMark/>
                </w:tcPr>
                <w:p w14:paraId="43945BBB"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Экспорт</w:t>
                  </w:r>
                </w:p>
              </w:tc>
              <w:tc>
                <w:tcPr>
                  <w:tcW w:w="960" w:type="dxa"/>
                  <w:tcBorders>
                    <w:top w:val="nil"/>
                    <w:left w:val="nil"/>
                    <w:bottom w:val="nil"/>
                    <w:right w:val="nil"/>
                  </w:tcBorders>
                  <w:shd w:val="clear" w:color="auto" w:fill="auto"/>
                  <w:noWrap/>
                  <w:vAlign w:val="center"/>
                  <w:hideMark/>
                </w:tcPr>
                <w:p w14:paraId="2D8FF5E4"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42</w:t>
                  </w:r>
                </w:p>
              </w:tc>
            </w:tr>
            <w:tr w:rsidR="00071CBD" w14:paraId="51CEBCFE" w14:textId="77777777" w:rsidTr="00071CBD">
              <w:trPr>
                <w:trHeight w:val="300"/>
              </w:trPr>
              <w:tc>
                <w:tcPr>
                  <w:tcW w:w="547" w:type="dxa"/>
                  <w:tcBorders>
                    <w:top w:val="nil"/>
                    <w:left w:val="nil"/>
                    <w:bottom w:val="nil"/>
                    <w:right w:val="nil"/>
                  </w:tcBorders>
                  <w:shd w:val="clear" w:color="auto" w:fill="auto"/>
                  <w:noWrap/>
                  <w:vAlign w:val="bottom"/>
                  <w:hideMark/>
                </w:tcPr>
                <w:p w14:paraId="4EFA7FF2"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7B0B58BA"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7D57D466" w14:textId="77777777" w:rsidR="00071CBD" w:rsidRDefault="00071CBD" w:rsidP="00071CBD">
                  <w:pPr>
                    <w:rPr>
                      <w:rFonts w:ascii="Calibri" w:hAnsi="Calibri"/>
                      <w:color w:val="000000"/>
                      <w:sz w:val="22"/>
                      <w:szCs w:val="22"/>
                    </w:rPr>
                  </w:pPr>
                  <w:r>
                    <w:rPr>
                      <w:rFonts w:ascii="Calibri" w:hAnsi="Calibri"/>
                      <w:color w:val="000000"/>
                      <w:sz w:val="22"/>
                      <w:szCs w:val="22"/>
                    </w:rPr>
                    <w:t>7.4.5</w:t>
                  </w:r>
                </w:p>
              </w:tc>
              <w:tc>
                <w:tcPr>
                  <w:tcW w:w="3685" w:type="dxa"/>
                  <w:tcBorders>
                    <w:top w:val="nil"/>
                    <w:left w:val="nil"/>
                    <w:bottom w:val="nil"/>
                    <w:right w:val="nil"/>
                  </w:tcBorders>
                  <w:shd w:val="clear" w:color="auto" w:fill="auto"/>
                  <w:noWrap/>
                  <w:vAlign w:val="center"/>
                  <w:hideMark/>
                </w:tcPr>
                <w:p w14:paraId="2D7C3E93" w14:textId="77777777" w:rsidR="00071CBD" w:rsidRDefault="00071CBD" w:rsidP="00071CBD">
                  <w:pPr>
                    <w:rPr>
                      <w:rFonts w:ascii="Arial" w:hAnsi="Arial" w:cs="Arial"/>
                      <w:color w:val="000080"/>
                      <w:sz w:val="20"/>
                      <w:szCs w:val="20"/>
                    </w:rPr>
                  </w:pPr>
                  <w:r>
                    <w:rPr>
                      <w:rFonts w:ascii="Arial" w:hAnsi="Arial" w:cs="Arial"/>
                      <w:smallCaps/>
                      <w:noProof/>
                      <w:color w:val="000080"/>
                      <w:sz w:val="20"/>
                      <w:szCs w:val="20"/>
                    </w:rPr>
                    <w:t>Стеклокерамическая посуда</w:t>
                  </w:r>
                </w:p>
              </w:tc>
              <w:tc>
                <w:tcPr>
                  <w:tcW w:w="960" w:type="dxa"/>
                  <w:tcBorders>
                    <w:top w:val="nil"/>
                    <w:left w:val="nil"/>
                    <w:bottom w:val="nil"/>
                    <w:right w:val="nil"/>
                  </w:tcBorders>
                  <w:shd w:val="clear" w:color="auto" w:fill="auto"/>
                  <w:noWrap/>
                  <w:vAlign w:val="center"/>
                  <w:hideMark/>
                </w:tcPr>
                <w:p w14:paraId="12794813"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43</w:t>
                  </w:r>
                </w:p>
              </w:tc>
            </w:tr>
            <w:tr w:rsidR="00071CBD" w14:paraId="26B9C3EB" w14:textId="77777777" w:rsidTr="00071CBD">
              <w:trPr>
                <w:trHeight w:val="300"/>
              </w:trPr>
              <w:tc>
                <w:tcPr>
                  <w:tcW w:w="547" w:type="dxa"/>
                  <w:tcBorders>
                    <w:top w:val="nil"/>
                    <w:left w:val="nil"/>
                    <w:bottom w:val="nil"/>
                    <w:right w:val="nil"/>
                  </w:tcBorders>
                  <w:shd w:val="clear" w:color="auto" w:fill="auto"/>
                  <w:noWrap/>
                  <w:vAlign w:val="bottom"/>
                  <w:hideMark/>
                </w:tcPr>
                <w:p w14:paraId="0335500B"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2F4C5B76"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1F5D90D1" w14:textId="77777777" w:rsidR="00071CBD" w:rsidRDefault="00071CBD" w:rsidP="00071CBD">
                  <w:pPr>
                    <w:rPr>
                      <w:rFonts w:ascii="Calibri" w:hAnsi="Calibri"/>
                      <w:color w:val="000000"/>
                      <w:sz w:val="22"/>
                      <w:szCs w:val="22"/>
                    </w:rPr>
                  </w:pPr>
                  <w:r>
                    <w:rPr>
                      <w:rFonts w:ascii="Calibri" w:hAnsi="Calibri"/>
                      <w:color w:val="000000"/>
                      <w:sz w:val="22"/>
                      <w:szCs w:val="22"/>
                    </w:rPr>
                    <w:t>7.4.6</w:t>
                  </w:r>
                </w:p>
              </w:tc>
              <w:tc>
                <w:tcPr>
                  <w:tcW w:w="3685" w:type="dxa"/>
                  <w:tcBorders>
                    <w:top w:val="nil"/>
                    <w:left w:val="nil"/>
                    <w:bottom w:val="nil"/>
                    <w:right w:val="nil"/>
                  </w:tcBorders>
                  <w:shd w:val="clear" w:color="auto" w:fill="auto"/>
                  <w:noWrap/>
                  <w:vAlign w:val="center"/>
                  <w:hideMark/>
                </w:tcPr>
                <w:p w14:paraId="63896F53"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Импорт</w:t>
                  </w:r>
                </w:p>
              </w:tc>
              <w:tc>
                <w:tcPr>
                  <w:tcW w:w="960" w:type="dxa"/>
                  <w:tcBorders>
                    <w:top w:val="nil"/>
                    <w:left w:val="nil"/>
                    <w:bottom w:val="nil"/>
                    <w:right w:val="nil"/>
                  </w:tcBorders>
                  <w:shd w:val="clear" w:color="auto" w:fill="auto"/>
                  <w:noWrap/>
                  <w:vAlign w:val="center"/>
                  <w:hideMark/>
                </w:tcPr>
                <w:p w14:paraId="2A80B558"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44</w:t>
                  </w:r>
                </w:p>
              </w:tc>
            </w:tr>
            <w:tr w:rsidR="00071CBD" w14:paraId="7ED8D81E" w14:textId="77777777" w:rsidTr="00071CBD">
              <w:trPr>
                <w:trHeight w:val="300"/>
              </w:trPr>
              <w:tc>
                <w:tcPr>
                  <w:tcW w:w="547" w:type="dxa"/>
                  <w:tcBorders>
                    <w:top w:val="nil"/>
                    <w:left w:val="nil"/>
                    <w:bottom w:val="nil"/>
                    <w:right w:val="nil"/>
                  </w:tcBorders>
                  <w:shd w:val="clear" w:color="auto" w:fill="auto"/>
                  <w:noWrap/>
                  <w:vAlign w:val="bottom"/>
                  <w:hideMark/>
                </w:tcPr>
                <w:p w14:paraId="3F9DC4C5"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22928E76"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6B7016FC" w14:textId="77777777" w:rsidR="00071CBD" w:rsidRDefault="00071CBD" w:rsidP="00071CBD">
                  <w:pPr>
                    <w:rPr>
                      <w:rFonts w:ascii="Calibri" w:hAnsi="Calibri"/>
                      <w:color w:val="000000"/>
                      <w:sz w:val="22"/>
                      <w:szCs w:val="22"/>
                    </w:rPr>
                  </w:pPr>
                  <w:r>
                    <w:rPr>
                      <w:rFonts w:ascii="Calibri" w:hAnsi="Calibri"/>
                      <w:color w:val="000000"/>
                      <w:sz w:val="22"/>
                      <w:szCs w:val="22"/>
                    </w:rPr>
                    <w:t>7.4.7</w:t>
                  </w:r>
                </w:p>
              </w:tc>
              <w:tc>
                <w:tcPr>
                  <w:tcW w:w="3685" w:type="dxa"/>
                  <w:tcBorders>
                    <w:top w:val="nil"/>
                    <w:left w:val="nil"/>
                    <w:bottom w:val="nil"/>
                    <w:right w:val="nil"/>
                  </w:tcBorders>
                  <w:shd w:val="clear" w:color="auto" w:fill="auto"/>
                  <w:noWrap/>
                  <w:vAlign w:val="center"/>
                  <w:hideMark/>
                </w:tcPr>
                <w:p w14:paraId="462EC4BF"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Экспорт</w:t>
                  </w:r>
                </w:p>
              </w:tc>
              <w:tc>
                <w:tcPr>
                  <w:tcW w:w="960" w:type="dxa"/>
                  <w:tcBorders>
                    <w:top w:val="nil"/>
                    <w:left w:val="nil"/>
                    <w:bottom w:val="nil"/>
                    <w:right w:val="nil"/>
                  </w:tcBorders>
                  <w:shd w:val="clear" w:color="auto" w:fill="auto"/>
                  <w:noWrap/>
                  <w:vAlign w:val="center"/>
                  <w:hideMark/>
                </w:tcPr>
                <w:p w14:paraId="0B3EAF54"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46</w:t>
                  </w:r>
                </w:p>
              </w:tc>
            </w:tr>
            <w:tr w:rsidR="00071CBD" w14:paraId="40E3EA40" w14:textId="77777777" w:rsidTr="00071CBD">
              <w:trPr>
                <w:trHeight w:val="300"/>
              </w:trPr>
              <w:tc>
                <w:tcPr>
                  <w:tcW w:w="547" w:type="dxa"/>
                  <w:tcBorders>
                    <w:top w:val="nil"/>
                    <w:left w:val="nil"/>
                    <w:bottom w:val="nil"/>
                    <w:right w:val="nil"/>
                  </w:tcBorders>
                  <w:shd w:val="clear" w:color="auto" w:fill="auto"/>
                  <w:noWrap/>
                  <w:vAlign w:val="bottom"/>
                  <w:hideMark/>
                </w:tcPr>
                <w:p w14:paraId="5FE7F65A"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60E2B37C"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740C7F40" w14:textId="77777777" w:rsidR="00071CBD" w:rsidRDefault="00071CBD" w:rsidP="00071CBD">
                  <w:pPr>
                    <w:rPr>
                      <w:rFonts w:ascii="Calibri" w:hAnsi="Calibri"/>
                      <w:color w:val="000000"/>
                      <w:sz w:val="22"/>
                      <w:szCs w:val="22"/>
                    </w:rPr>
                  </w:pPr>
                  <w:r>
                    <w:rPr>
                      <w:rFonts w:ascii="Calibri" w:hAnsi="Calibri"/>
                      <w:color w:val="000000"/>
                      <w:sz w:val="22"/>
                      <w:szCs w:val="22"/>
                    </w:rPr>
                    <w:t>7.4.8</w:t>
                  </w:r>
                </w:p>
              </w:tc>
              <w:tc>
                <w:tcPr>
                  <w:tcW w:w="3685" w:type="dxa"/>
                  <w:tcBorders>
                    <w:top w:val="nil"/>
                    <w:left w:val="nil"/>
                    <w:bottom w:val="nil"/>
                    <w:right w:val="nil"/>
                  </w:tcBorders>
                  <w:shd w:val="clear" w:color="auto" w:fill="auto"/>
                  <w:noWrap/>
                  <w:vAlign w:val="center"/>
                  <w:hideMark/>
                </w:tcPr>
                <w:p w14:paraId="1E7AA6F9" w14:textId="77777777" w:rsidR="00071CBD" w:rsidRDefault="00071CBD" w:rsidP="00071CBD">
                  <w:pPr>
                    <w:rPr>
                      <w:rFonts w:ascii="Arial" w:hAnsi="Arial" w:cs="Arial"/>
                      <w:color w:val="000080"/>
                      <w:sz w:val="20"/>
                      <w:szCs w:val="20"/>
                    </w:rPr>
                  </w:pPr>
                  <w:r>
                    <w:rPr>
                      <w:rFonts w:ascii="Arial" w:hAnsi="Arial" w:cs="Arial"/>
                      <w:smallCaps/>
                      <w:noProof/>
                      <w:color w:val="000080"/>
                      <w:sz w:val="20"/>
                      <w:szCs w:val="20"/>
                    </w:rPr>
                    <w:t>Прочая стеклянная посуда</w:t>
                  </w:r>
                </w:p>
              </w:tc>
              <w:tc>
                <w:tcPr>
                  <w:tcW w:w="960" w:type="dxa"/>
                  <w:tcBorders>
                    <w:top w:val="nil"/>
                    <w:left w:val="nil"/>
                    <w:bottom w:val="nil"/>
                    <w:right w:val="nil"/>
                  </w:tcBorders>
                  <w:shd w:val="clear" w:color="auto" w:fill="auto"/>
                  <w:noWrap/>
                  <w:vAlign w:val="center"/>
                  <w:hideMark/>
                </w:tcPr>
                <w:p w14:paraId="62646783"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49</w:t>
                  </w:r>
                </w:p>
              </w:tc>
            </w:tr>
            <w:tr w:rsidR="00071CBD" w14:paraId="50072D4C" w14:textId="77777777" w:rsidTr="00071CBD">
              <w:trPr>
                <w:trHeight w:val="300"/>
              </w:trPr>
              <w:tc>
                <w:tcPr>
                  <w:tcW w:w="547" w:type="dxa"/>
                  <w:tcBorders>
                    <w:top w:val="nil"/>
                    <w:left w:val="nil"/>
                    <w:bottom w:val="nil"/>
                    <w:right w:val="nil"/>
                  </w:tcBorders>
                  <w:shd w:val="clear" w:color="auto" w:fill="auto"/>
                  <w:noWrap/>
                  <w:vAlign w:val="bottom"/>
                  <w:hideMark/>
                </w:tcPr>
                <w:p w14:paraId="029E750B"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13FCC7AB"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6384A617" w14:textId="77777777" w:rsidR="00071CBD" w:rsidRDefault="00071CBD" w:rsidP="00071CBD">
                  <w:pPr>
                    <w:rPr>
                      <w:rFonts w:ascii="Calibri" w:hAnsi="Calibri"/>
                      <w:color w:val="000000"/>
                      <w:sz w:val="22"/>
                      <w:szCs w:val="22"/>
                    </w:rPr>
                  </w:pPr>
                  <w:r>
                    <w:rPr>
                      <w:rFonts w:ascii="Calibri" w:hAnsi="Calibri"/>
                      <w:color w:val="000000"/>
                      <w:sz w:val="22"/>
                      <w:szCs w:val="22"/>
                    </w:rPr>
                    <w:t>7.4.9</w:t>
                  </w:r>
                </w:p>
              </w:tc>
              <w:tc>
                <w:tcPr>
                  <w:tcW w:w="3685" w:type="dxa"/>
                  <w:tcBorders>
                    <w:top w:val="nil"/>
                    <w:left w:val="nil"/>
                    <w:bottom w:val="nil"/>
                    <w:right w:val="nil"/>
                  </w:tcBorders>
                  <w:shd w:val="clear" w:color="auto" w:fill="auto"/>
                  <w:noWrap/>
                  <w:vAlign w:val="center"/>
                  <w:hideMark/>
                </w:tcPr>
                <w:p w14:paraId="72E4AF52"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Импорт</w:t>
                  </w:r>
                </w:p>
              </w:tc>
              <w:tc>
                <w:tcPr>
                  <w:tcW w:w="960" w:type="dxa"/>
                  <w:tcBorders>
                    <w:top w:val="nil"/>
                    <w:left w:val="nil"/>
                    <w:bottom w:val="nil"/>
                    <w:right w:val="nil"/>
                  </w:tcBorders>
                  <w:shd w:val="clear" w:color="auto" w:fill="auto"/>
                  <w:noWrap/>
                  <w:vAlign w:val="center"/>
                  <w:hideMark/>
                </w:tcPr>
                <w:p w14:paraId="4A26DD5E"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49</w:t>
                  </w:r>
                </w:p>
              </w:tc>
            </w:tr>
            <w:tr w:rsidR="00071CBD" w14:paraId="11A110DC" w14:textId="77777777" w:rsidTr="00071CBD">
              <w:trPr>
                <w:trHeight w:val="300"/>
              </w:trPr>
              <w:tc>
                <w:tcPr>
                  <w:tcW w:w="547" w:type="dxa"/>
                  <w:tcBorders>
                    <w:top w:val="nil"/>
                    <w:left w:val="nil"/>
                    <w:bottom w:val="nil"/>
                    <w:right w:val="nil"/>
                  </w:tcBorders>
                  <w:shd w:val="clear" w:color="auto" w:fill="auto"/>
                  <w:noWrap/>
                  <w:vAlign w:val="bottom"/>
                  <w:hideMark/>
                </w:tcPr>
                <w:p w14:paraId="3E61A7C2"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436D8D93"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5CDD20E9" w14:textId="77777777" w:rsidR="00071CBD" w:rsidRDefault="00071CBD" w:rsidP="00071CBD">
                  <w:pPr>
                    <w:rPr>
                      <w:rFonts w:ascii="Calibri" w:hAnsi="Calibri"/>
                      <w:color w:val="000000"/>
                      <w:sz w:val="22"/>
                      <w:szCs w:val="22"/>
                    </w:rPr>
                  </w:pPr>
                  <w:r>
                    <w:rPr>
                      <w:rFonts w:ascii="Calibri" w:hAnsi="Calibri"/>
                      <w:color w:val="000000"/>
                      <w:sz w:val="22"/>
                      <w:szCs w:val="22"/>
                    </w:rPr>
                    <w:t>7.4.10</w:t>
                  </w:r>
                </w:p>
              </w:tc>
              <w:tc>
                <w:tcPr>
                  <w:tcW w:w="3685" w:type="dxa"/>
                  <w:tcBorders>
                    <w:top w:val="nil"/>
                    <w:left w:val="nil"/>
                    <w:bottom w:val="nil"/>
                    <w:right w:val="nil"/>
                  </w:tcBorders>
                  <w:shd w:val="clear" w:color="auto" w:fill="auto"/>
                  <w:noWrap/>
                  <w:vAlign w:val="center"/>
                  <w:hideMark/>
                </w:tcPr>
                <w:p w14:paraId="2A4462B0"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Экспорт</w:t>
                  </w:r>
                </w:p>
              </w:tc>
              <w:tc>
                <w:tcPr>
                  <w:tcW w:w="960" w:type="dxa"/>
                  <w:tcBorders>
                    <w:top w:val="nil"/>
                    <w:left w:val="nil"/>
                    <w:bottom w:val="nil"/>
                    <w:right w:val="nil"/>
                  </w:tcBorders>
                  <w:shd w:val="clear" w:color="auto" w:fill="auto"/>
                  <w:noWrap/>
                  <w:vAlign w:val="center"/>
                  <w:hideMark/>
                </w:tcPr>
                <w:p w14:paraId="1C8ABDD3"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52</w:t>
                  </w:r>
                </w:p>
              </w:tc>
            </w:tr>
            <w:tr w:rsidR="00071CBD" w14:paraId="53CFC55A" w14:textId="77777777" w:rsidTr="00071CBD">
              <w:trPr>
                <w:trHeight w:val="300"/>
              </w:trPr>
              <w:tc>
                <w:tcPr>
                  <w:tcW w:w="547" w:type="dxa"/>
                  <w:tcBorders>
                    <w:top w:val="nil"/>
                    <w:left w:val="nil"/>
                    <w:bottom w:val="nil"/>
                    <w:right w:val="nil"/>
                  </w:tcBorders>
                  <w:shd w:val="clear" w:color="auto" w:fill="auto"/>
                  <w:noWrap/>
                  <w:vAlign w:val="bottom"/>
                  <w:hideMark/>
                </w:tcPr>
                <w:p w14:paraId="6B108D27"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75040B13"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3729C61F" w14:textId="77777777" w:rsidR="00071CBD" w:rsidRDefault="00071CBD" w:rsidP="00071CBD">
                  <w:pPr>
                    <w:rPr>
                      <w:rFonts w:ascii="Calibri" w:hAnsi="Calibri"/>
                      <w:color w:val="000000"/>
                      <w:sz w:val="22"/>
                      <w:szCs w:val="22"/>
                    </w:rPr>
                  </w:pPr>
                  <w:r>
                    <w:rPr>
                      <w:rFonts w:ascii="Calibri" w:hAnsi="Calibri"/>
                      <w:color w:val="000000"/>
                      <w:sz w:val="22"/>
                      <w:szCs w:val="22"/>
                    </w:rPr>
                    <w:t>7.4.11</w:t>
                  </w:r>
                </w:p>
              </w:tc>
              <w:tc>
                <w:tcPr>
                  <w:tcW w:w="3685" w:type="dxa"/>
                  <w:tcBorders>
                    <w:top w:val="nil"/>
                    <w:left w:val="nil"/>
                    <w:bottom w:val="nil"/>
                    <w:right w:val="nil"/>
                  </w:tcBorders>
                  <w:shd w:val="clear" w:color="auto" w:fill="auto"/>
                  <w:noWrap/>
                  <w:vAlign w:val="center"/>
                  <w:hideMark/>
                </w:tcPr>
                <w:p w14:paraId="58A27498"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Основные тенденции во внешней торговле</w:t>
                  </w:r>
                </w:p>
              </w:tc>
              <w:tc>
                <w:tcPr>
                  <w:tcW w:w="960" w:type="dxa"/>
                  <w:tcBorders>
                    <w:top w:val="nil"/>
                    <w:left w:val="nil"/>
                    <w:bottom w:val="nil"/>
                    <w:right w:val="nil"/>
                  </w:tcBorders>
                  <w:shd w:val="clear" w:color="auto" w:fill="auto"/>
                  <w:noWrap/>
                  <w:vAlign w:val="center"/>
                  <w:hideMark/>
                </w:tcPr>
                <w:p w14:paraId="6B5FC32F"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54</w:t>
                  </w:r>
                </w:p>
              </w:tc>
            </w:tr>
            <w:tr w:rsidR="00071CBD" w14:paraId="4A3E2F6F" w14:textId="77777777" w:rsidTr="00071CBD">
              <w:trPr>
                <w:trHeight w:val="300"/>
              </w:trPr>
              <w:tc>
                <w:tcPr>
                  <w:tcW w:w="547" w:type="dxa"/>
                  <w:tcBorders>
                    <w:top w:val="nil"/>
                    <w:left w:val="nil"/>
                    <w:bottom w:val="nil"/>
                    <w:right w:val="nil"/>
                  </w:tcBorders>
                  <w:shd w:val="clear" w:color="auto" w:fill="auto"/>
                  <w:noWrap/>
                  <w:vAlign w:val="bottom"/>
                  <w:hideMark/>
                </w:tcPr>
                <w:p w14:paraId="64D30175" w14:textId="77777777" w:rsidR="00071CBD" w:rsidRDefault="00071CBD" w:rsidP="00071CBD">
                  <w:pPr>
                    <w:rPr>
                      <w:rFonts w:ascii="Calibri" w:hAnsi="Calibri"/>
                      <w:color w:val="000000"/>
                      <w:sz w:val="22"/>
                      <w:szCs w:val="22"/>
                    </w:rPr>
                  </w:pPr>
                  <w:r>
                    <w:rPr>
                      <w:rFonts w:ascii="Calibri" w:hAnsi="Calibri"/>
                      <w:color w:val="000000"/>
                      <w:sz w:val="22"/>
                      <w:szCs w:val="22"/>
                    </w:rPr>
                    <w:t>8</w:t>
                  </w:r>
                </w:p>
              </w:tc>
              <w:tc>
                <w:tcPr>
                  <w:tcW w:w="5386" w:type="dxa"/>
                  <w:gridSpan w:val="3"/>
                  <w:tcBorders>
                    <w:top w:val="nil"/>
                    <w:left w:val="nil"/>
                    <w:bottom w:val="nil"/>
                    <w:right w:val="nil"/>
                  </w:tcBorders>
                  <w:shd w:val="clear" w:color="auto" w:fill="auto"/>
                  <w:noWrap/>
                  <w:vAlign w:val="center"/>
                  <w:hideMark/>
                </w:tcPr>
                <w:p w14:paraId="0DEBD7B3"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Сбытовая структура Рынка</w:t>
                  </w:r>
                </w:p>
              </w:tc>
              <w:tc>
                <w:tcPr>
                  <w:tcW w:w="960" w:type="dxa"/>
                  <w:tcBorders>
                    <w:top w:val="nil"/>
                    <w:left w:val="nil"/>
                    <w:bottom w:val="nil"/>
                    <w:right w:val="nil"/>
                  </w:tcBorders>
                  <w:shd w:val="clear" w:color="auto" w:fill="auto"/>
                  <w:noWrap/>
                  <w:vAlign w:val="center"/>
                  <w:hideMark/>
                </w:tcPr>
                <w:p w14:paraId="2BBE9A9C"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55</w:t>
                  </w:r>
                </w:p>
              </w:tc>
            </w:tr>
            <w:tr w:rsidR="00071CBD" w14:paraId="4D398FA2" w14:textId="77777777" w:rsidTr="00071CBD">
              <w:trPr>
                <w:trHeight w:val="300"/>
              </w:trPr>
              <w:tc>
                <w:tcPr>
                  <w:tcW w:w="547" w:type="dxa"/>
                  <w:tcBorders>
                    <w:top w:val="nil"/>
                    <w:left w:val="nil"/>
                    <w:bottom w:val="nil"/>
                    <w:right w:val="nil"/>
                  </w:tcBorders>
                  <w:shd w:val="clear" w:color="auto" w:fill="auto"/>
                  <w:noWrap/>
                  <w:vAlign w:val="bottom"/>
                  <w:hideMark/>
                </w:tcPr>
                <w:p w14:paraId="4EAE8A38" w14:textId="77777777" w:rsidR="00071CBD" w:rsidRDefault="00071CBD" w:rsidP="00071CBD">
                  <w:pPr>
                    <w:rPr>
                      <w:rFonts w:ascii="Arial" w:hAnsi="Arial" w:cs="Arial"/>
                      <w:b/>
                      <w:bCs/>
                      <w:color w:val="000080"/>
                      <w:sz w:val="20"/>
                      <w:szCs w:val="20"/>
                    </w:rPr>
                  </w:pPr>
                </w:p>
              </w:tc>
              <w:tc>
                <w:tcPr>
                  <w:tcW w:w="850" w:type="dxa"/>
                  <w:tcBorders>
                    <w:top w:val="nil"/>
                    <w:left w:val="nil"/>
                    <w:bottom w:val="nil"/>
                    <w:right w:val="nil"/>
                  </w:tcBorders>
                  <w:shd w:val="clear" w:color="auto" w:fill="auto"/>
                  <w:noWrap/>
                  <w:vAlign w:val="bottom"/>
                  <w:hideMark/>
                </w:tcPr>
                <w:p w14:paraId="18F95878" w14:textId="77777777" w:rsidR="00071CBD" w:rsidRDefault="00071CBD" w:rsidP="00071CBD">
                  <w:pPr>
                    <w:rPr>
                      <w:rFonts w:ascii="Calibri" w:hAnsi="Calibri"/>
                      <w:color w:val="000000"/>
                      <w:sz w:val="22"/>
                      <w:szCs w:val="22"/>
                    </w:rPr>
                  </w:pPr>
                  <w:r>
                    <w:rPr>
                      <w:rFonts w:ascii="Calibri" w:hAnsi="Calibri"/>
                      <w:color w:val="000000"/>
                      <w:sz w:val="22"/>
                      <w:szCs w:val="22"/>
                    </w:rPr>
                    <w:t>8.1</w:t>
                  </w:r>
                </w:p>
              </w:tc>
              <w:tc>
                <w:tcPr>
                  <w:tcW w:w="4536" w:type="dxa"/>
                  <w:gridSpan w:val="2"/>
                  <w:tcBorders>
                    <w:top w:val="nil"/>
                    <w:left w:val="nil"/>
                    <w:bottom w:val="nil"/>
                    <w:right w:val="nil"/>
                  </w:tcBorders>
                  <w:shd w:val="clear" w:color="auto" w:fill="auto"/>
                  <w:noWrap/>
                  <w:vAlign w:val="center"/>
                  <w:hideMark/>
                </w:tcPr>
                <w:p w14:paraId="30C3AA11"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Цепочка движения товара</w:t>
                  </w:r>
                </w:p>
              </w:tc>
              <w:tc>
                <w:tcPr>
                  <w:tcW w:w="960" w:type="dxa"/>
                  <w:tcBorders>
                    <w:top w:val="nil"/>
                    <w:left w:val="nil"/>
                    <w:bottom w:val="nil"/>
                    <w:right w:val="nil"/>
                  </w:tcBorders>
                  <w:shd w:val="clear" w:color="auto" w:fill="auto"/>
                  <w:noWrap/>
                  <w:vAlign w:val="center"/>
                  <w:hideMark/>
                </w:tcPr>
                <w:p w14:paraId="5D602A09"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55</w:t>
                  </w:r>
                </w:p>
              </w:tc>
            </w:tr>
            <w:tr w:rsidR="00071CBD" w14:paraId="5FFE74CE" w14:textId="77777777" w:rsidTr="00071CBD">
              <w:trPr>
                <w:trHeight w:val="300"/>
              </w:trPr>
              <w:tc>
                <w:tcPr>
                  <w:tcW w:w="547" w:type="dxa"/>
                  <w:tcBorders>
                    <w:top w:val="nil"/>
                    <w:left w:val="nil"/>
                    <w:bottom w:val="nil"/>
                    <w:right w:val="nil"/>
                  </w:tcBorders>
                  <w:shd w:val="clear" w:color="auto" w:fill="auto"/>
                  <w:noWrap/>
                  <w:vAlign w:val="bottom"/>
                  <w:hideMark/>
                </w:tcPr>
                <w:p w14:paraId="34481710"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4CA99927" w14:textId="77777777" w:rsidR="00071CBD" w:rsidRDefault="00071CBD" w:rsidP="00071CBD">
                  <w:pPr>
                    <w:rPr>
                      <w:rFonts w:ascii="Calibri" w:hAnsi="Calibri"/>
                      <w:color w:val="000000"/>
                      <w:sz w:val="22"/>
                      <w:szCs w:val="22"/>
                    </w:rPr>
                  </w:pPr>
                  <w:r>
                    <w:rPr>
                      <w:rFonts w:ascii="Calibri" w:hAnsi="Calibri"/>
                      <w:color w:val="000000"/>
                      <w:sz w:val="22"/>
                      <w:szCs w:val="22"/>
                    </w:rPr>
                    <w:t>8.2</w:t>
                  </w:r>
                </w:p>
              </w:tc>
              <w:tc>
                <w:tcPr>
                  <w:tcW w:w="4536" w:type="dxa"/>
                  <w:gridSpan w:val="2"/>
                  <w:tcBorders>
                    <w:top w:val="nil"/>
                    <w:left w:val="nil"/>
                    <w:bottom w:val="nil"/>
                    <w:right w:val="nil"/>
                  </w:tcBorders>
                  <w:shd w:val="clear" w:color="auto" w:fill="auto"/>
                  <w:noWrap/>
                  <w:vAlign w:val="center"/>
                  <w:hideMark/>
                </w:tcPr>
                <w:p w14:paraId="21654CEE"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Краткое описание основных сегментов участников Рынка</w:t>
                  </w:r>
                </w:p>
              </w:tc>
              <w:tc>
                <w:tcPr>
                  <w:tcW w:w="960" w:type="dxa"/>
                  <w:tcBorders>
                    <w:top w:val="nil"/>
                    <w:left w:val="nil"/>
                    <w:bottom w:val="nil"/>
                    <w:right w:val="nil"/>
                  </w:tcBorders>
                  <w:shd w:val="clear" w:color="auto" w:fill="auto"/>
                  <w:noWrap/>
                  <w:vAlign w:val="center"/>
                  <w:hideMark/>
                </w:tcPr>
                <w:p w14:paraId="4644FF2E"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57</w:t>
                  </w:r>
                </w:p>
              </w:tc>
            </w:tr>
            <w:tr w:rsidR="00071CBD" w14:paraId="550306B6" w14:textId="77777777" w:rsidTr="00071CBD">
              <w:trPr>
                <w:trHeight w:val="300"/>
              </w:trPr>
              <w:tc>
                <w:tcPr>
                  <w:tcW w:w="547" w:type="dxa"/>
                  <w:tcBorders>
                    <w:top w:val="nil"/>
                    <w:left w:val="nil"/>
                    <w:bottom w:val="nil"/>
                    <w:right w:val="nil"/>
                  </w:tcBorders>
                  <w:shd w:val="clear" w:color="auto" w:fill="auto"/>
                  <w:noWrap/>
                  <w:vAlign w:val="bottom"/>
                  <w:hideMark/>
                </w:tcPr>
                <w:p w14:paraId="3FD3EEA8"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40778B7B"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452ECF77" w14:textId="77777777" w:rsidR="00071CBD" w:rsidRDefault="00071CBD" w:rsidP="00071CBD">
                  <w:pPr>
                    <w:rPr>
                      <w:rFonts w:ascii="Calibri" w:hAnsi="Calibri"/>
                      <w:color w:val="000000"/>
                      <w:sz w:val="22"/>
                      <w:szCs w:val="22"/>
                    </w:rPr>
                  </w:pPr>
                  <w:r>
                    <w:rPr>
                      <w:rFonts w:ascii="Calibri" w:hAnsi="Calibri"/>
                      <w:color w:val="000000"/>
                      <w:sz w:val="22"/>
                      <w:szCs w:val="22"/>
                    </w:rPr>
                    <w:t>8.2.1</w:t>
                  </w:r>
                </w:p>
              </w:tc>
              <w:tc>
                <w:tcPr>
                  <w:tcW w:w="3685" w:type="dxa"/>
                  <w:tcBorders>
                    <w:top w:val="nil"/>
                    <w:left w:val="nil"/>
                    <w:bottom w:val="nil"/>
                    <w:right w:val="nil"/>
                  </w:tcBorders>
                  <w:shd w:val="clear" w:color="auto" w:fill="auto"/>
                  <w:noWrap/>
                  <w:vAlign w:val="center"/>
                  <w:hideMark/>
                </w:tcPr>
                <w:p w14:paraId="2FD9E3A5"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Производители Продукции</w:t>
                  </w:r>
                </w:p>
              </w:tc>
              <w:tc>
                <w:tcPr>
                  <w:tcW w:w="960" w:type="dxa"/>
                  <w:tcBorders>
                    <w:top w:val="nil"/>
                    <w:left w:val="nil"/>
                    <w:bottom w:val="nil"/>
                    <w:right w:val="nil"/>
                  </w:tcBorders>
                  <w:shd w:val="clear" w:color="auto" w:fill="auto"/>
                  <w:noWrap/>
                  <w:vAlign w:val="center"/>
                  <w:hideMark/>
                </w:tcPr>
                <w:p w14:paraId="54FEFB7E"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57</w:t>
                  </w:r>
                </w:p>
              </w:tc>
            </w:tr>
            <w:tr w:rsidR="00071CBD" w14:paraId="22B1FB80" w14:textId="77777777" w:rsidTr="00071CBD">
              <w:trPr>
                <w:trHeight w:val="300"/>
              </w:trPr>
              <w:tc>
                <w:tcPr>
                  <w:tcW w:w="547" w:type="dxa"/>
                  <w:tcBorders>
                    <w:top w:val="nil"/>
                    <w:left w:val="nil"/>
                    <w:bottom w:val="nil"/>
                    <w:right w:val="nil"/>
                  </w:tcBorders>
                  <w:shd w:val="clear" w:color="auto" w:fill="auto"/>
                  <w:noWrap/>
                  <w:vAlign w:val="bottom"/>
                  <w:hideMark/>
                </w:tcPr>
                <w:p w14:paraId="70254A35"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619CC824"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56B6F4B4" w14:textId="77777777" w:rsidR="00071CBD" w:rsidRDefault="00071CBD" w:rsidP="00071CBD">
                  <w:pPr>
                    <w:rPr>
                      <w:rFonts w:ascii="Calibri" w:hAnsi="Calibri"/>
                      <w:color w:val="000000"/>
                      <w:sz w:val="22"/>
                      <w:szCs w:val="22"/>
                    </w:rPr>
                  </w:pPr>
                  <w:r>
                    <w:rPr>
                      <w:rFonts w:ascii="Calibri" w:hAnsi="Calibri"/>
                      <w:color w:val="000000"/>
                      <w:sz w:val="22"/>
                      <w:szCs w:val="22"/>
                    </w:rPr>
                    <w:t>8.2.2</w:t>
                  </w:r>
                </w:p>
              </w:tc>
              <w:tc>
                <w:tcPr>
                  <w:tcW w:w="3685" w:type="dxa"/>
                  <w:tcBorders>
                    <w:top w:val="nil"/>
                    <w:left w:val="nil"/>
                    <w:bottom w:val="nil"/>
                    <w:right w:val="nil"/>
                  </w:tcBorders>
                  <w:shd w:val="clear" w:color="auto" w:fill="auto"/>
                  <w:noWrap/>
                  <w:vAlign w:val="center"/>
                  <w:hideMark/>
                </w:tcPr>
                <w:p w14:paraId="43D67F3F"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Дистрибьюторы продукции</w:t>
                  </w:r>
                </w:p>
              </w:tc>
              <w:tc>
                <w:tcPr>
                  <w:tcW w:w="960" w:type="dxa"/>
                  <w:tcBorders>
                    <w:top w:val="nil"/>
                    <w:left w:val="nil"/>
                    <w:bottom w:val="nil"/>
                    <w:right w:val="nil"/>
                  </w:tcBorders>
                  <w:shd w:val="clear" w:color="auto" w:fill="auto"/>
                  <w:noWrap/>
                  <w:vAlign w:val="center"/>
                  <w:hideMark/>
                </w:tcPr>
                <w:p w14:paraId="16DC7645"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58</w:t>
                  </w:r>
                </w:p>
              </w:tc>
            </w:tr>
            <w:tr w:rsidR="00071CBD" w14:paraId="53DC94F9" w14:textId="77777777" w:rsidTr="00071CBD">
              <w:trPr>
                <w:trHeight w:val="300"/>
              </w:trPr>
              <w:tc>
                <w:tcPr>
                  <w:tcW w:w="547" w:type="dxa"/>
                  <w:tcBorders>
                    <w:top w:val="nil"/>
                    <w:left w:val="nil"/>
                    <w:bottom w:val="nil"/>
                    <w:right w:val="nil"/>
                  </w:tcBorders>
                  <w:shd w:val="clear" w:color="auto" w:fill="auto"/>
                  <w:noWrap/>
                  <w:vAlign w:val="bottom"/>
                  <w:hideMark/>
                </w:tcPr>
                <w:p w14:paraId="210A2D73"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1E7E675A"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724FA19D" w14:textId="77777777" w:rsidR="00071CBD" w:rsidRDefault="00071CBD" w:rsidP="00071CBD">
                  <w:pPr>
                    <w:rPr>
                      <w:rFonts w:ascii="Calibri" w:hAnsi="Calibri"/>
                      <w:color w:val="000000"/>
                      <w:sz w:val="22"/>
                      <w:szCs w:val="22"/>
                    </w:rPr>
                  </w:pPr>
                  <w:r>
                    <w:rPr>
                      <w:rFonts w:ascii="Calibri" w:hAnsi="Calibri"/>
                      <w:color w:val="000000"/>
                      <w:sz w:val="22"/>
                      <w:szCs w:val="22"/>
                    </w:rPr>
                    <w:t>8.2.3</w:t>
                  </w:r>
                </w:p>
              </w:tc>
              <w:tc>
                <w:tcPr>
                  <w:tcW w:w="3685" w:type="dxa"/>
                  <w:tcBorders>
                    <w:top w:val="nil"/>
                    <w:left w:val="nil"/>
                    <w:bottom w:val="nil"/>
                    <w:right w:val="nil"/>
                  </w:tcBorders>
                  <w:shd w:val="clear" w:color="auto" w:fill="auto"/>
                  <w:noWrap/>
                  <w:vAlign w:val="center"/>
                  <w:hideMark/>
                </w:tcPr>
                <w:p w14:paraId="73F7ED88"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Розничный сектор</w:t>
                  </w:r>
                </w:p>
              </w:tc>
              <w:tc>
                <w:tcPr>
                  <w:tcW w:w="960" w:type="dxa"/>
                  <w:tcBorders>
                    <w:top w:val="nil"/>
                    <w:left w:val="nil"/>
                    <w:bottom w:val="nil"/>
                    <w:right w:val="nil"/>
                  </w:tcBorders>
                  <w:shd w:val="clear" w:color="auto" w:fill="auto"/>
                  <w:noWrap/>
                  <w:vAlign w:val="center"/>
                  <w:hideMark/>
                </w:tcPr>
                <w:p w14:paraId="09607105"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58</w:t>
                  </w:r>
                </w:p>
              </w:tc>
            </w:tr>
            <w:tr w:rsidR="00071CBD" w14:paraId="2B3F6AC6" w14:textId="77777777" w:rsidTr="00071CBD">
              <w:trPr>
                <w:trHeight w:val="300"/>
              </w:trPr>
              <w:tc>
                <w:tcPr>
                  <w:tcW w:w="547" w:type="dxa"/>
                  <w:tcBorders>
                    <w:top w:val="nil"/>
                    <w:left w:val="nil"/>
                    <w:bottom w:val="nil"/>
                    <w:right w:val="nil"/>
                  </w:tcBorders>
                  <w:shd w:val="clear" w:color="auto" w:fill="auto"/>
                  <w:noWrap/>
                  <w:vAlign w:val="bottom"/>
                  <w:hideMark/>
                </w:tcPr>
                <w:p w14:paraId="504BEB39" w14:textId="77777777" w:rsidR="00071CBD" w:rsidRDefault="00071CBD" w:rsidP="00071CBD">
                  <w:pPr>
                    <w:rPr>
                      <w:rFonts w:ascii="Calibri" w:hAnsi="Calibri"/>
                      <w:color w:val="000000"/>
                      <w:sz w:val="22"/>
                      <w:szCs w:val="22"/>
                    </w:rPr>
                  </w:pPr>
                  <w:r>
                    <w:rPr>
                      <w:rFonts w:ascii="Calibri" w:hAnsi="Calibri"/>
                      <w:color w:val="000000"/>
                      <w:sz w:val="22"/>
                      <w:szCs w:val="22"/>
                    </w:rPr>
                    <w:t>9</w:t>
                  </w:r>
                </w:p>
              </w:tc>
              <w:tc>
                <w:tcPr>
                  <w:tcW w:w="5386" w:type="dxa"/>
                  <w:gridSpan w:val="3"/>
                  <w:tcBorders>
                    <w:top w:val="nil"/>
                    <w:left w:val="nil"/>
                    <w:bottom w:val="nil"/>
                    <w:right w:val="nil"/>
                  </w:tcBorders>
                  <w:shd w:val="clear" w:color="auto" w:fill="auto"/>
                  <w:noWrap/>
                  <w:vAlign w:val="center"/>
                  <w:hideMark/>
                </w:tcPr>
                <w:p w14:paraId="0B8BD096"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Конкурентный анализ</w:t>
                  </w:r>
                </w:p>
              </w:tc>
              <w:tc>
                <w:tcPr>
                  <w:tcW w:w="960" w:type="dxa"/>
                  <w:tcBorders>
                    <w:top w:val="nil"/>
                    <w:left w:val="nil"/>
                    <w:bottom w:val="nil"/>
                    <w:right w:val="nil"/>
                  </w:tcBorders>
                  <w:shd w:val="clear" w:color="auto" w:fill="auto"/>
                  <w:noWrap/>
                  <w:vAlign w:val="center"/>
                  <w:hideMark/>
                </w:tcPr>
                <w:p w14:paraId="0DCDCD08"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60</w:t>
                  </w:r>
                </w:p>
              </w:tc>
            </w:tr>
            <w:tr w:rsidR="00071CBD" w14:paraId="2466F483" w14:textId="77777777" w:rsidTr="00071CBD">
              <w:trPr>
                <w:trHeight w:val="300"/>
              </w:trPr>
              <w:tc>
                <w:tcPr>
                  <w:tcW w:w="547" w:type="dxa"/>
                  <w:tcBorders>
                    <w:top w:val="nil"/>
                    <w:left w:val="nil"/>
                    <w:bottom w:val="nil"/>
                    <w:right w:val="nil"/>
                  </w:tcBorders>
                  <w:shd w:val="clear" w:color="auto" w:fill="auto"/>
                  <w:noWrap/>
                  <w:vAlign w:val="bottom"/>
                  <w:hideMark/>
                </w:tcPr>
                <w:p w14:paraId="3AEFF09E" w14:textId="77777777" w:rsidR="00071CBD" w:rsidRDefault="00071CBD" w:rsidP="00071CBD">
                  <w:pPr>
                    <w:rPr>
                      <w:rFonts w:ascii="Arial" w:hAnsi="Arial" w:cs="Arial"/>
                      <w:b/>
                      <w:bCs/>
                      <w:color w:val="000080"/>
                      <w:sz w:val="20"/>
                      <w:szCs w:val="20"/>
                    </w:rPr>
                  </w:pPr>
                </w:p>
              </w:tc>
              <w:tc>
                <w:tcPr>
                  <w:tcW w:w="850" w:type="dxa"/>
                  <w:tcBorders>
                    <w:top w:val="nil"/>
                    <w:left w:val="nil"/>
                    <w:bottom w:val="nil"/>
                    <w:right w:val="nil"/>
                  </w:tcBorders>
                  <w:shd w:val="clear" w:color="auto" w:fill="auto"/>
                  <w:noWrap/>
                  <w:vAlign w:val="bottom"/>
                  <w:hideMark/>
                </w:tcPr>
                <w:p w14:paraId="21EEAA34" w14:textId="77777777" w:rsidR="00071CBD" w:rsidRDefault="00071CBD" w:rsidP="00071CBD">
                  <w:pPr>
                    <w:rPr>
                      <w:rFonts w:ascii="Calibri" w:hAnsi="Calibri"/>
                      <w:color w:val="000000"/>
                      <w:sz w:val="22"/>
                      <w:szCs w:val="22"/>
                    </w:rPr>
                  </w:pPr>
                  <w:r>
                    <w:rPr>
                      <w:rFonts w:ascii="Calibri" w:hAnsi="Calibri"/>
                      <w:color w:val="000000"/>
                      <w:sz w:val="22"/>
                      <w:szCs w:val="22"/>
                    </w:rPr>
                    <w:t>9.1</w:t>
                  </w:r>
                </w:p>
              </w:tc>
              <w:tc>
                <w:tcPr>
                  <w:tcW w:w="4536" w:type="dxa"/>
                  <w:gridSpan w:val="2"/>
                  <w:tcBorders>
                    <w:top w:val="nil"/>
                    <w:left w:val="nil"/>
                    <w:bottom w:val="nil"/>
                    <w:right w:val="nil"/>
                  </w:tcBorders>
                  <w:shd w:val="clear" w:color="auto" w:fill="auto"/>
                  <w:noWrap/>
                  <w:vAlign w:val="center"/>
                  <w:hideMark/>
                </w:tcPr>
                <w:p w14:paraId="5C044755"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Конкуренция между крупнейшими производителями на рынке</w:t>
                  </w:r>
                </w:p>
              </w:tc>
              <w:tc>
                <w:tcPr>
                  <w:tcW w:w="960" w:type="dxa"/>
                  <w:tcBorders>
                    <w:top w:val="nil"/>
                    <w:left w:val="nil"/>
                    <w:bottom w:val="nil"/>
                    <w:right w:val="nil"/>
                  </w:tcBorders>
                  <w:shd w:val="clear" w:color="auto" w:fill="auto"/>
                  <w:noWrap/>
                  <w:vAlign w:val="center"/>
                  <w:hideMark/>
                </w:tcPr>
                <w:p w14:paraId="2B317BCB"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60</w:t>
                  </w:r>
                </w:p>
              </w:tc>
            </w:tr>
            <w:tr w:rsidR="00071CBD" w14:paraId="7F740ABC" w14:textId="77777777" w:rsidTr="00071CBD">
              <w:trPr>
                <w:trHeight w:val="300"/>
              </w:trPr>
              <w:tc>
                <w:tcPr>
                  <w:tcW w:w="547" w:type="dxa"/>
                  <w:tcBorders>
                    <w:top w:val="nil"/>
                    <w:left w:val="nil"/>
                    <w:bottom w:val="nil"/>
                    <w:right w:val="nil"/>
                  </w:tcBorders>
                  <w:shd w:val="clear" w:color="auto" w:fill="auto"/>
                  <w:noWrap/>
                  <w:vAlign w:val="bottom"/>
                  <w:hideMark/>
                </w:tcPr>
                <w:p w14:paraId="1CBF104C"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68E0EAC1"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179AE254" w14:textId="77777777" w:rsidR="00071CBD" w:rsidRDefault="00071CBD" w:rsidP="00071CBD">
                  <w:pPr>
                    <w:rPr>
                      <w:rFonts w:ascii="Calibri" w:hAnsi="Calibri"/>
                      <w:color w:val="000000"/>
                      <w:sz w:val="22"/>
                      <w:szCs w:val="22"/>
                    </w:rPr>
                  </w:pPr>
                  <w:r>
                    <w:rPr>
                      <w:rFonts w:ascii="Calibri" w:hAnsi="Calibri"/>
                      <w:color w:val="000000"/>
                      <w:sz w:val="22"/>
                      <w:szCs w:val="22"/>
                    </w:rPr>
                    <w:t>9.1.1</w:t>
                  </w:r>
                </w:p>
              </w:tc>
              <w:tc>
                <w:tcPr>
                  <w:tcW w:w="3685" w:type="dxa"/>
                  <w:tcBorders>
                    <w:top w:val="nil"/>
                    <w:left w:val="nil"/>
                    <w:bottom w:val="nil"/>
                    <w:right w:val="nil"/>
                  </w:tcBorders>
                  <w:shd w:val="clear" w:color="auto" w:fill="auto"/>
                  <w:noWrap/>
                  <w:vAlign w:val="center"/>
                  <w:hideMark/>
                </w:tcPr>
                <w:p w14:paraId="2BE97FCB"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Основные производители</w:t>
                  </w:r>
                </w:p>
              </w:tc>
              <w:tc>
                <w:tcPr>
                  <w:tcW w:w="960" w:type="dxa"/>
                  <w:tcBorders>
                    <w:top w:val="nil"/>
                    <w:left w:val="nil"/>
                    <w:bottom w:val="nil"/>
                    <w:right w:val="nil"/>
                  </w:tcBorders>
                  <w:shd w:val="clear" w:color="auto" w:fill="auto"/>
                  <w:noWrap/>
                  <w:vAlign w:val="center"/>
                  <w:hideMark/>
                </w:tcPr>
                <w:p w14:paraId="37D848F7"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60</w:t>
                  </w:r>
                </w:p>
              </w:tc>
            </w:tr>
            <w:tr w:rsidR="00071CBD" w14:paraId="52C0D587" w14:textId="77777777" w:rsidTr="00071CBD">
              <w:trPr>
                <w:trHeight w:val="300"/>
              </w:trPr>
              <w:tc>
                <w:tcPr>
                  <w:tcW w:w="547" w:type="dxa"/>
                  <w:tcBorders>
                    <w:top w:val="nil"/>
                    <w:left w:val="nil"/>
                    <w:bottom w:val="nil"/>
                    <w:right w:val="nil"/>
                  </w:tcBorders>
                  <w:shd w:val="clear" w:color="auto" w:fill="auto"/>
                  <w:noWrap/>
                  <w:vAlign w:val="bottom"/>
                  <w:hideMark/>
                </w:tcPr>
                <w:p w14:paraId="21CCDACA"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4AF24109"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4AB5E550" w14:textId="77777777" w:rsidR="00071CBD" w:rsidRDefault="00071CBD" w:rsidP="00071CBD">
                  <w:pPr>
                    <w:rPr>
                      <w:rFonts w:ascii="Calibri" w:hAnsi="Calibri"/>
                      <w:color w:val="000000"/>
                      <w:sz w:val="22"/>
                      <w:szCs w:val="22"/>
                    </w:rPr>
                  </w:pPr>
                  <w:r>
                    <w:rPr>
                      <w:rFonts w:ascii="Calibri" w:hAnsi="Calibri"/>
                      <w:color w:val="000000"/>
                      <w:sz w:val="22"/>
                      <w:szCs w:val="22"/>
                    </w:rPr>
                    <w:t>9.1.2</w:t>
                  </w:r>
                </w:p>
              </w:tc>
              <w:tc>
                <w:tcPr>
                  <w:tcW w:w="3685" w:type="dxa"/>
                  <w:tcBorders>
                    <w:top w:val="nil"/>
                    <w:left w:val="nil"/>
                    <w:bottom w:val="nil"/>
                    <w:right w:val="nil"/>
                  </w:tcBorders>
                  <w:shd w:val="clear" w:color="auto" w:fill="auto"/>
                  <w:noWrap/>
                  <w:vAlign w:val="center"/>
                  <w:hideMark/>
                </w:tcPr>
                <w:p w14:paraId="3F2B0F3F"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Основные параметры конкуренции</w:t>
                  </w:r>
                </w:p>
              </w:tc>
              <w:tc>
                <w:tcPr>
                  <w:tcW w:w="960" w:type="dxa"/>
                  <w:tcBorders>
                    <w:top w:val="nil"/>
                    <w:left w:val="nil"/>
                    <w:bottom w:val="nil"/>
                    <w:right w:val="nil"/>
                  </w:tcBorders>
                  <w:shd w:val="clear" w:color="auto" w:fill="auto"/>
                  <w:noWrap/>
                  <w:vAlign w:val="center"/>
                  <w:hideMark/>
                </w:tcPr>
                <w:p w14:paraId="71F4ADEA"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60</w:t>
                  </w:r>
                </w:p>
              </w:tc>
            </w:tr>
            <w:tr w:rsidR="00071CBD" w14:paraId="4B0ADFCC" w14:textId="77777777" w:rsidTr="00071CBD">
              <w:trPr>
                <w:trHeight w:val="300"/>
              </w:trPr>
              <w:tc>
                <w:tcPr>
                  <w:tcW w:w="547" w:type="dxa"/>
                  <w:tcBorders>
                    <w:top w:val="nil"/>
                    <w:left w:val="nil"/>
                    <w:bottom w:val="nil"/>
                    <w:right w:val="nil"/>
                  </w:tcBorders>
                  <w:shd w:val="clear" w:color="auto" w:fill="auto"/>
                  <w:noWrap/>
                  <w:vAlign w:val="bottom"/>
                  <w:hideMark/>
                </w:tcPr>
                <w:p w14:paraId="4ACC8F0F"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24990552"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1D6DF096" w14:textId="77777777" w:rsidR="00071CBD" w:rsidRDefault="00071CBD" w:rsidP="00071CBD">
                  <w:pPr>
                    <w:rPr>
                      <w:rFonts w:ascii="Calibri" w:hAnsi="Calibri"/>
                      <w:color w:val="000000"/>
                      <w:sz w:val="22"/>
                      <w:szCs w:val="22"/>
                    </w:rPr>
                  </w:pPr>
                  <w:r>
                    <w:rPr>
                      <w:rFonts w:ascii="Calibri" w:hAnsi="Calibri"/>
                      <w:color w:val="000000"/>
                      <w:sz w:val="22"/>
                      <w:szCs w:val="22"/>
                    </w:rPr>
                    <w:t>9.1.3</w:t>
                  </w:r>
                </w:p>
              </w:tc>
              <w:tc>
                <w:tcPr>
                  <w:tcW w:w="3685" w:type="dxa"/>
                  <w:tcBorders>
                    <w:top w:val="nil"/>
                    <w:left w:val="nil"/>
                    <w:bottom w:val="nil"/>
                    <w:right w:val="nil"/>
                  </w:tcBorders>
                  <w:shd w:val="clear" w:color="auto" w:fill="auto"/>
                  <w:noWrap/>
                  <w:vAlign w:val="center"/>
                  <w:hideMark/>
                </w:tcPr>
                <w:p w14:paraId="1DB35D25"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Описание профилей крупнейших компаний</w:t>
                  </w:r>
                </w:p>
              </w:tc>
              <w:tc>
                <w:tcPr>
                  <w:tcW w:w="960" w:type="dxa"/>
                  <w:tcBorders>
                    <w:top w:val="nil"/>
                    <w:left w:val="nil"/>
                    <w:bottom w:val="nil"/>
                    <w:right w:val="nil"/>
                  </w:tcBorders>
                  <w:shd w:val="clear" w:color="auto" w:fill="auto"/>
                  <w:noWrap/>
                  <w:vAlign w:val="center"/>
                  <w:hideMark/>
                </w:tcPr>
                <w:p w14:paraId="05092631"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60</w:t>
                  </w:r>
                </w:p>
              </w:tc>
            </w:tr>
            <w:tr w:rsidR="00071CBD" w14:paraId="1A5C3DB2" w14:textId="77777777" w:rsidTr="00071CBD">
              <w:trPr>
                <w:trHeight w:val="300"/>
              </w:trPr>
              <w:tc>
                <w:tcPr>
                  <w:tcW w:w="547" w:type="dxa"/>
                  <w:tcBorders>
                    <w:top w:val="nil"/>
                    <w:left w:val="nil"/>
                    <w:bottom w:val="nil"/>
                    <w:right w:val="nil"/>
                  </w:tcBorders>
                  <w:shd w:val="clear" w:color="auto" w:fill="auto"/>
                  <w:noWrap/>
                  <w:vAlign w:val="bottom"/>
                  <w:hideMark/>
                </w:tcPr>
                <w:p w14:paraId="7B385F36"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3CA98D1C"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4F9733A0" w14:textId="77777777" w:rsidR="00071CBD" w:rsidRDefault="00071CBD" w:rsidP="00071CBD">
                  <w:pPr>
                    <w:rPr>
                      <w:rFonts w:ascii="Calibri" w:hAnsi="Calibri"/>
                      <w:color w:val="000000"/>
                      <w:sz w:val="22"/>
                      <w:szCs w:val="22"/>
                    </w:rPr>
                  </w:pPr>
                  <w:r>
                    <w:rPr>
                      <w:rFonts w:ascii="Calibri" w:hAnsi="Calibri"/>
                      <w:color w:val="000000"/>
                      <w:sz w:val="22"/>
                      <w:szCs w:val="22"/>
                    </w:rPr>
                    <w:t>9.1.4</w:t>
                  </w:r>
                </w:p>
              </w:tc>
              <w:tc>
                <w:tcPr>
                  <w:tcW w:w="3685" w:type="dxa"/>
                  <w:tcBorders>
                    <w:top w:val="nil"/>
                    <w:left w:val="nil"/>
                    <w:bottom w:val="nil"/>
                    <w:right w:val="nil"/>
                  </w:tcBorders>
                  <w:shd w:val="clear" w:color="auto" w:fill="auto"/>
                  <w:noWrap/>
                  <w:vAlign w:val="center"/>
                  <w:hideMark/>
                </w:tcPr>
                <w:p w14:paraId="76A473C3"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Сравнительная характеристика основных производителей на рынке</w:t>
                  </w:r>
                </w:p>
              </w:tc>
              <w:tc>
                <w:tcPr>
                  <w:tcW w:w="960" w:type="dxa"/>
                  <w:tcBorders>
                    <w:top w:val="nil"/>
                    <w:left w:val="nil"/>
                    <w:bottom w:val="nil"/>
                    <w:right w:val="nil"/>
                  </w:tcBorders>
                  <w:shd w:val="clear" w:color="auto" w:fill="auto"/>
                  <w:noWrap/>
                  <w:vAlign w:val="center"/>
                  <w:hideMark/>
                </w:tcPr>
                <w:p w14:paraId="1DF9FC99"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72</w:t>
                  </w:r>
                </w:p>
              </w:tc>
            </w:tr>
            <w:tr w:rsidR="00071CBD" w14:paraId="2DA8B51F" w14:textId="77777777" w:rsidTr="00071CBD">
              <w:trPr>
                <w:trHeight w:val="300"/>
              </w:trPr>
              <w:tc>
                <w:tcPr>
                  <w:tcW w:w="547" w:type="dxa"/>
                  <w:tcBorders>
                    <w:top w:val="nil"/>
                    <w:left w:val="nil"/>
                    <w:bottom w:val="nil"/>
                    <w:right w:val="nil"/>
                  </w:tcBorders>
                  <w:shd w:val="clear" w:color="auto" w:fill="auto"/>
                  <w:noWrap/>
                  <w:vAlign w:val="bottom"/>
                  <w:hideMark/>
                </w:tcPr>
                <w:p w14:paraId="5FB78D69"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1FB8D461" w14:textId="77777777" w:rsidR="00071CBD" w:rsidRDefault="00071CBD" w:rsidP="00071CBD">
                  <w:pPr>
                    <w:rPr>
                      <w:rFonts w:ascii="Calibri" w:hAnsi="Calibri"/>
                      <w:color w:val="000000"/>
                      <w:sz w:val="22"/>
                      <w:szCs w:val="22"/>
                    </w:rPr>
                  </w:pPr>
                  <w:r>
                    <w:rPr>
                      <w:rFonts w:ascii="Calibri" w:hAnsi="Calibri"/>
                      <w:color w:val="000000"/>
                      <w:sz w:val="22"/>
                      <w:szCs w:val="22"/>
                    </w:rPr>
                    <w:t>9.2</w:t>
                  </w:r>
                </w:p>
              </w:tc>
              <w:tc>
                <w:tcPr>
                  <w:tcW w:w="4536" w:type="dxa"/>
                  <w:gridSpan w:val="2"/>
                  <w:tcBorders>
                    <w:top w:val="nil"/>
                    <w:left w:val="nil"/>
                    <w:bottom w:val="nil"/>
                    <w:right w:val="nil"/>
                  </w:tcBorders>
                  <w:shd w:val="clear" w:color="auto" w:fill="auto"/>
                  <w:noWrap/>
                  <w:vAlign w:val="center"/>
                  <w:hideMark/>
                </w:tcPr>
                <w:p w14:paraId="10B861E9"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Конкуренция между крупнейшими дистрибьюторами и оптовыми компаниями</w:t>
                  </w:r>
                </w:p>
              </w:tc>
              <w:tc>
                <w:tcPr>
                  <w:tcW w:w="960" w:type="dxa"/>
                  <w:tcBorders>
                    <w:top w:val="nil"/>
                    <w:left w:val="nil"/>
                    <w:bottom w:val="nil"/>
                    <w:right w:val="nil"/>
                  </w:tcBorders>
                  <w:shd w:val="clear" w:color="auto" w:fill="auto"/>
                  <w:noWrap/>
                  <w:vAlign w:val="center"/>
                  <w:hideMark/>
                </w:tcPr>
                <w:p w14:paraId="0C90E4DD"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76</w:t>
                  </w:r>
                </w:p>
              </w:tc>
            </w:tr>
            <w:tr w:rsidR="00071CBD" w14:paraId="282CF1D8" w14:textId="77777777" w:rsidTr="00071CBD">
              <w:trPr>
                <w:trHeight w:val="300"/>
              </w:trPr>
              <w:tc>
                <w:tcPr>
                  <w:tcW w:w="547" w:type="dxa"/>
                  <w:tcBorders>
                    <w:top w:val="nil"/>
                    <w:left w:val="nil"/>
                    <w:bottom w:val="nil"/>
                    <w:right w:val="nil"/>
                  </w:tcBorders>
                  <w:shd w:val="clear" w:color="auto" w:fill="auto"/>
                  <w:noWrap/>
                  <w:vAlign w:val="bottom"/>
                  <w:hideMark/>
                </w:tcPr>
                <w:p w14:paraId="3C394100"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7B7F7590"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63CE09F9" w14:textId="77777777" w:rsidR="00071CBD" w:rsidRDefault="00071CBD" w:rsidP="00071CBD">
                  <w:pPr>
                    <w:rPr>
                      <w:rFonts w:ascii="Calibri" w:hAnsi="Calibri"/>
                      <w:color w:val="000000"/>
                      <w:sz w:val="22"/>
                      <w:szCs w:val="22"/>
                    </w:rPr>
                  </w:pPr>
                  <w:r>
                    <w:rPr>
                      <w:rFonts w:ascii="Calibri" w:hAnsi="Calibri"/>
                      <w:color w:val="000000"/>
                      <w:sz w:val="22"/>
                      <w:szCs w:val="22"/>
                    </w:rPr>
                    <w:t>9.2.1</w:t>
                  </w:r>
                </w:p>
              </w:tc>
              <w:tc>
                <w:tcPr>
                  <w:tcW w:w="3685" w:type="dxa"/>
                  <w:tcBorders>
                    <w:top w:val="nil"/>
                    <w:left w:val="nil"/>
                    <w:bottom w:val="nil"/>
                    <w:right w:val="nil"/>
                  </w:tcBorders>
                  <w:shd w:val="clear" w:color="auto" w:fill="auto"/>
                  <w:noWrap/>
                  <w:vAlign w:val="center"/>
                  <w:hideMark/>
                </w:tcPr>
                <w:p w14:paraId="72618E9D"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Основные оптовые компании</w:t>
                  </w:r>
                </w:p>
              </w:tc>
              <w:tc>
                <w:tcPr>
                  <w:tcW w:w="960" w:type="dxa"/>
                  <w:tcBorders>
                    <w:top w:val="nil"/>
                    <w:left w:val="nil"/>
                    <w:bottom w:val="nil"/>
                    <w:right w:val="nil"/>
                  </w:tcBorders>
                  <w:shd w:val="clear" w:color="auto" w:fill="auto"/>
                  <w:noWrap/>
                  <w:vAlign w:val="center"/>
                  <w:hideMark/>
                </w:tcPr>
                <w:p w14:paraId="23A9123A"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76</w:t>
                  </w:r>
                </w:p>
              </w:tc>
            </w:tr>
            <w:tr w:rsidR="00071CBD" w14:paraId="4057FA96" w14:textId="77777777" w:rsidTr="00071CBD">
              <w:trPr>
                <w:trHeight w:val="300"/>
              </w:trPr>
              <w:tc>
                <w:tcPr>
                  <w:tcW w:w="547" w:type="dxa"/>
                  <w:tcBorders>
                    <w:top w:val="nil"/>
                    <w:left w:val="nil"/>
                    <w:bottom w:val="nil"/>
                    <w:right w:val="nil"/>
                  </w:tcBorders>
                  <w:shd w:val="clear" w:color="auto" w:fill="auto"/>
                  <w:noWrap/>
                  <w:vAlign w:val="bottom"/>
                  <w:hideMark/>
                </w:tcPr>
                <w:p w14:paraId="5F46BCD7"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37C767FC"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77ED0D41" w14:textId="77777777" w:rsidR="00071CBD" w:rsidRDefault="00071CBD" w:rsidP="00071CBD">
                  <w:pPr>
                    <w:rPr>
                      <w:rFonts w:ascii="Calibri" w:hAnsi="Calibri"/>
                      <w:color w:val="000000"/>
                      <w:sz w:val="22"/>
                      <w:szCs w:val="22"/>
                    </w:rPr>
                  </w:pPr>
                  <w:r>
                    <w:rPr>
                      <w:rFonts w:ascii="Calibri" w:hAnsi="Calibri"/>
                      <w:color w:val="000000"/>
                      <w:sz w:val="22"/>
                      <w:szCs w:val="22"/>
                    </w:rPr>
                    <w:t>9.2.2</w:t>
                  </w:r>
                </w:p>
              </w:tc>
              <w:tc>
                <w:tcPr>
                  <w:tcW w:w="3685" w:type="dxa"/>
                  <w:tcBorders>
                    <w:top w:val="nil"/>
                    <w:left w:val="nil"/>
                    <w:bottom w:val="nil"/>
                    <w:right w:val="nil"/>
                  </w:tcBorders>
                  <w:shd w:val="clear" w:color="auto" w:fill="auto"/>
                  <w:noWrap/>
                  <w:vAlign w:val="center"/>
                  <w:hideMark/>
                </w:tcPr>
                <w:p w14:paraId="5C22673B"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Описание профилей крупнейших компаний</w:t>
                  </w:r>
                </w:p>
              </w:tc>
              <w:tc>
                <w:tcPr>
                  <w:tcW w:w="960" w:type="dxa"/>
                  <w:tcBorders>
                    <w:top w:val="nil"/>
                    <w:left w:val="nil"/>
                    <w:bottom w:val="nil"/>
                    <w:right w:val="nil"/>
                  </w:tcBorders>
                  <w:shd w:val="clear" w:color="auto" w:fill="auto"/>
                  <w:noWrap/>
                  <w:vAlign w:val="center"/>
                  <w:hideMark/>
                </w:tcPr>
                <w:p w14:paraId="2EDF1C93"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76</w:t>
                  </w:r>
                </w:p>
              </w:tc>
            </w:tr>
            <w:tr w:rsidR="00071CBD" w14:paraId="113B8C96" w14:textId="77777777" w:rsidTr="00071CBD">
              <w:trPr>
                <w:trHeight w:val="300"/>
              </w:trPr>
              <w:tc>
                <w:tcPr>
                  <w:tcW w:w="547" w:type="dxa"/>
                  <w:tcBorders>
                    <w:top w:val="nil"/>
                    <w:left w:val="nil"/>
                    <w:bottom w:val="nil"/>
                    <w:right w:val="nil"/>
                  </w:tcBorders>
                  <w:shd w:val="clear" w:color="auto" w:fill="auto"/>
                  <w:noWrap/>
                  <w:vAlign w:val="bottom"/>
                  <w:hideMark/>
                </w:tcPr>
                <w:p w14:paraId="0A351567"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3182B9C8"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7F1DEB52" w14:textId="77777777" w:rsidR="00071CBD" w:rsidRDefault="00071CBD" w:rsidP="00071CBD">
                  <w:pPr>
                    <w:rPr>
                      <w:rFonts w:ascii="Calibri" w:hAnsi="Calibri"/>
                      <w:color w:val="000000"/>
                      <w:sz w:val="22"/>
                      <w:szCs w:val="22"/>
                    </w:rPr>
                  </w:pPr>
                  <w:r>
                    <w:rPr>
                      <w:rFonts w:ascii="Calibri" w:hAnsi="Calibri"/>
                      <w:color w:val="000000"/>
                      <w:sz w:val="22"/>
                      <w:szCs w:val="22"/>
                    </w:rPr>
                    <w:t>9.2.3</w:t>
                  </w:r>
                </w:p>
              </w:tc>
              <w:tc>
                <w:tcPr>
                  <w:tcW w:w="3685" w:type="dxa"/>
                  <w:tcBorders>
                    <w:top w:val="nil"/>
                    <w:left w:val="nil"/>
                    <w:bottom w:val="nil"/>
                    <w:right w:val="nil"/>
                  </w:tcBorders>
                  <w:shd w:val="clear" w:color="auto" w:fill="auto"/>
                  <w:noWrap/>
                  <w:vAlign w:val="center"/>
                  <w:hideMark/>
                </w:tcPr>
                <w:p w14:paraId="39D99570" w14:textId="77777777" w:rsidR="00071CBD" w:rsidRDefault="00071CBD" w:rsidP="00071CBD">
                  <w:pPr>
                    <w:rPr>
                      <w:rFonts w:ascii="Arial" w:hAnsi="Arial" w:cs="Arial"/>
                      <w:color w:val="000080"/>
                      <w:sz w:val="20"/>
                      <w:szCs w:val="20"/>
                    </w:rPr>
                  </w:pPr>
                  <w:r>
                    <w:rPr>
                      <w:rFonts w:ascii="Arial" w:hAnsi="Arial" w:cs="Arial"/>
                      <w:smallCaps/>
                      <w:noProof/>
                      <w:color w:val="000080"/>
                      <w:sz w:val="20"/>
                      <w:szCs w:val="20"/>
                    </w:rPr>
                    <w:t>Безант М</w:t>
                  </w:r>
                </w:p>
              </w:tc>
              <w:tc>
                <w:tcPr>
                  <w:tcW w:w="960" w:type="dxa"/>
                  <w:tcBorders>
                    <w:top w:val="nil"/>
                    <w:left w:val="nil"/>
                    <w:bottom w:val="nil"/>
                    <w:right w:val="nil"/>
                  </w:tcBorders>
                  <w:shd w:val="clear" w:color="auto" w:fill="auto"/>
                  <w:noWrap/>
                  <w:vAlign w:val="center"/>
                  <w:hideMark/>
                </w:tcPr>
                <w:p w14:paraId="6B46ABD9"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76</w:t>
                  </w:r>
                </w:p>
              </w:tc>
            </w:tr>
            <w:tr w:rsidR="00071CBD" w14:paraId="4907F2AB" w14:textId="77777777" w:rsidTr="00071CBD">
              <w:trPr>
                <w:trHeight w:val="300"/>
              </w:trPr>
              <w:tc>
                <w:tcPr>
                  <w:tcW w:w="547" w:type="dxa"/>
                  <w:tcBorders>
                    <w:top w:val="nil"/>
                    <w:left w:val="nil"/>
                    <w:bottom w:val="nil"/>
                    <w:right w:val="nil"/>
                  </w:tcBorders>
                  <w:shd w:val="clear" w:color="auto" w:fill="auto"/>
                  <w:noWrap/>
                  <w:vAlign w:val="bottom"/>
                  <w:hideMark/>
                </w:tcPr>
                <w:p w14:paraId="348D0792"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216844E8"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38283C18" w14:textId="77777777" w:rsidR="00071CBD" w:rsidRDefault="00071CBD" w:rsidP="00071CBD">
                  <w:pPr>
                    <w:rPr>
                      <w:rFonts w:ascii="Calibri" w:hAnsi="Calibri"/>
                      <w:color w:val="000000"/>
                      <w:sz w:val="22"/>
                      <w:szCs w:val="22"/>
                    </w:rPr>
                  </w:pPr>
                  <w:r>
                    <w:rPr>
                      <w:rFonts w:ascii="Calibri" w:hAnsi="Calibri"/>
                      <w:color w:val="000000"/>
                      <w:sz w:val="22"/>
                      <w:szCs w:val="22"/>
                    </w:rPr>
                    <w:t>9.2.4</w:t>
                  </w:r>
                </w:p>
              </w:tc>
              <w:tc>
                <w:tcPr>
                  <w:tcW w:w="3685" w:type="dxa"/>
                  <w:tcBorders>
                    <w:top w:val="nil"/>
                    <w:left w:val="nil"/>
                    <w:bottom w:val="nil"/>
                    <w:right w:val="nil"/>
                  </w:tcBorders>
                  <w:shd w:val="clear" w:color="auto" w:fill="auto"/>
                  <w:noWrap/>
                  <w:vAlign w:val="center"/>
                  <w:hideMark/>
                </w:tcPr>
                <w:p w14:paraId="7A9626F4"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Спецторг, ООО</w:t>
                  </w:r>
                </w:p>
              </w:tc>
              <w:tc>
                <w:tcPr>
                  <w:tcW w:w="960" w:type="dxa"/>
                  <w:tcBorders>
                    <w:top w:val="nil"/>
                    <w:left w:val="nil"/>
                    <w:bottom w:val="nil"/>
                    <w:right w:val="nil"/>
                  </w:tcBorders>
                  <w:shd w:val="clear" w:color="auto" w:fill="auto"/>
                  <w:noWrap/>
                  <w:vAlign w:val="center"/>
                  <w:hideMark/>
                </w:tcPr>
                <w:p w14:paraId="6D614E5B"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79</w:t>
                  </w:r>
                </w:p>
              </w:tc>
            </w:tr>
            <w:tr w:rsidR="00071CBD" w14:paraId="137A6EFF" w14:textId="77777777" w:rsidTr="00071CBD">
              <w:trPr>
                <w:trHeight w:val="300"/>
              </w:trPr>
              <w:tc>
                <w:tcPr>
                  <w:tcW w:w="547" w:type="dxa"/>
                  <w:tcBorders>
                    <w:top w:val="nil"/>
                    <w:left w:val="nil"/>
                    <w:bottom w:val="nil"/>
                    <w:right w:val="nil"/>
                  </w:tcBorders>
                  <w:shd w:val="clear" w:color="auto" w:fill="auto"/>
                  <w:noWrap/>
                  <w:vAlign w:val="bottom"/>
                  <w:hideMark/>
                </w:tcPr>
                <w:p w14:paraId="50F55C77"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6FE932F8"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605549F4" w14:textId="77777777" w:rsidR="00071CBD" w:rsidRDefault="00071CBD" w:rsidP="00071CBD">
                  <w:pPr>
                    <w:rPr>
                      <w:rFonts w:ascii="Calibri" w:hAnsi="Calibri"/>
                      <w:color w:val="000000"/>
                      <w:sz w:val="22"/>
                      <w:szCs w:val="22"/>
                    </w:rPr>
                  </w:pPr>
                  <w:r>
                    <w:rPr>
                      <w:rFonts w:ascii="Calibri" w:hAnsi="Calibri"/>
                      <w:color w:val="000000"/>
                      <w:sz w:val="22"/>
                      <w:szCs w:val="22"/>
                    </w:rPr>
                    <w:t>9.2.5</w:t>
                  </w:r>
                </w:p>
              </w:tc>
              <w:tc>
                <w:tcPr>
                  <w:tcW w:w="3685" w:type="dxa"/>
                  <w:tcBorders>
                    <w:top w:val="nil"/>
                    <w:left w:val="nil"/>
                    <w:bottom w:val="nil"/>
                    <w:right w:val="nil"/>
                  </w:tcBorders>
                  <w:shd w:val="clear" w:color="auto" w:fill="auto"/>
                  <w:noWrap/>
                  <w:vAlign w:val="center"/>
                  <w:hideMark/>
                </w:tcPr>
                <w:p w14:paraId="43030B34"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Классик-Посуда, ООО</w:t>
                  </w:r>
                </w:p>
              </w:tc>
              <w:tc>
                <w:tcPr>
                  <w:tcW w:w="960" w:type="dxa"/>
                  <w:tcBorders>
                    <w:top w:val="nil"/>
                    <w:left w:val="nil"/>
                    <w:bottom w:val="nil"/>
                    <w:right w:val="nil"/>
                  </w:tcBorders>
                  <w:shd w:val="clear" w:color="auto" w:fill="auto"/>
                  <w:noWrap/>
                  <w:vAlign w:val="center"/>
                  <w:hideMark/>
                </w:tcPr>
                <w:p w14:paraId="66D1A381"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82</w:t>
                  </w:r>
                </w:p>
              </w:tc>
            </w:tr>
            <w:tr w:rsidR="00071CBD" w14:paraId="69FA4A20" w14:textId="77777777" w:rsidTr="00071CBD">
              <w:trPr>
                <w:trHeight w:val="300"/>
              </w:trPr>
              <w:tc>
                <w:tcPr>
                  <w:tcW w:w="547" w:type="dxa"/>
                  <w:tcBorders>
                    <w:top w:val="nil"/>
                    <w:left w:val="nil"/>
                    <w:bottom w:val="nil"/>
                    <w:right w:val="nil"/>
                  </w:tcBorders>
                  <w:shd w:val="clear" w:color="auto" w:fill="auto"/>
                  <w:noWrap/>
                  <w:vAlign w:val="bottom"/>
                  <w:hideMark/>
                </w:tcPr>
                <w:p w14:paraId="5B00EC06"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4D6B95A5"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3358B143" w14:textId="77777777" w:rsidR="00071CBD" w:rsidRDefault="00071CBD" w:rsidP="00071CBD">
                  <w:pPr>
                    <w:rPr>
                      <w:rFonts w:ascii="Calibri" w:hAnsi="Calibri"/>
                      <w:color w:val="000000"/>
                      <w:sz w:val="22"/>
                      <w:szCs w:val="22"/>
                    </w:rPr>
                  </w:pPr>
                  <w:r>
                    <w:rPr>
                      <w:rFonts w:ascii="Calibri" w:hAnsi="Calibri"/>
                      <w:color w:val="000000"/>
                      <w:sz w:val="22"/>
                      <w:szCs w:val="22"/>
                    </w:rPr>
                    <w:t>9.2.6</w:t>
                  </w:r>
                </w:p>
              </w:tc>
              <w:tc>
                <w:tcPr>
                  <w:tcW w:w="3685" w:type="dxa"/>
                  <w:tcBorders>
                    <w:top w:val="nil"/>
                    <w:left w:val="nil"/>
                    <w:bottom w:val="nil"/>
                    <w:right w:val="nil"/>
                  </w:tcBorders>
                  <w:shd w:val="clear" w:color="auto" w:fill="auto"/>
                  <w:noWrap/>
                  <w:vAlign w:val="center"/>
                  <w:hideMark/>
                </w:tcPr>
                <w:p w14:paraId="6C951467"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Арти-М, ООО</w:t>
                  </w:r>
                </w:p>
              </w:tc>
              <w:tc>
                <w:tcPr>
                  <w:tcW w:w="960" w:type="dxa"/>
                  <w:tcBorders>
                    <w:top w:val="nil"/>
                    <w:left w:val="nil"/>
                    <w:bottom w:val="nil"/>
                    <w:right w:val="nil"/>
                  </w:tcBorders>
                  <w:shd w:val="clear" w:color="auto" w:fill="auto"/>
                  <w:noWrap/>
                  <w:vAlign w:val="center"/>
                  <w:hideMark/>
                </w:tcPr>
                <w:p w14:paraId="2E3CB50C"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84</w:t>
                  </w:r>
                </w:p>
              </w:tc>
            </w:tr>
            <w:tr w:rsidR="00071CBD" w14:paraId="2F2F302B" w14:textId="77777777" w:rsidTr="00071CBD">
              <w:trPr>
                <w:trHeight w:val="300"/>
              </w:trPr>
              <w:tc>
                <w:tcPr>
                  <w:tcW w:w="547" w:type="dxa"/>
                  <w:tcBorders>
                    <w:top w:val="nil"/>
                    <w:left w:val="nil"/>
                    <w:bottom w:val="nil"/>
                    <w:right w:val="nil"/>
                  </w:tcBorders>
                  <w:shd w:val="clear" w:color="auto" w:fill="auto"/>
                  <w:noWrap/>
                  <w:vAlign w:val="bottom"/>
                  <w:hideMark/>
                </w:tcPr>
                <w:p w14:paraId="41FA9361"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44F4BD57"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7C1088EB" w14:textId="77777777" w:rsidR="00071CBD" w:rsidRDefault="00071CBD" w:rsidP="00071CBD">
                  <w:pPr>
                    <w:rPr>
                      <w:rFonts w:ascii="Calibri" w:hAnsi="Calibri"/>
                      <w:color w:val="000000"/>
                      <w:sz w:val="22"/>
                      <w:szCs w:val="22"/>
                    </w:rPr>
                  </w:pPr>
                  <w:r>
                    <w:rPr>
                      <w:rFonts w:ascii="Calibri" w:hAnsi="Calibri"/>
                      <w:color w:val="000000"/>
                      <w:sz w:val="22"/>
                      <w:szCs w:val="22"/>
                    </w:rPr>
                    <w:t>9.2.7</w:t>
                  </w:r>
                </w:p>
              </w:tc>
              <w:tc>
                <w:tcPr>
                  <w:tcW w:w="3685" w:type="dxa"/>
                  <w:tcBorders>
                    <w:top w:val="nil"/>
                    <w:left w:val="nil"/>
                    <w:bottom w:val="nil"/>
                    <w:right w:val="nil"/>
                  </w:tcBorders>
                  <w:shd w:val="clear" w:color="auto" w:fill="auto"/>
                  <w:noWrap/>
                  <w:vAlign w:val="center"/>
                  <w:hideMark/>
                </w:tcPr>
                <w:p w14:paraId="2161A92B"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ГК ЭНС (ООО Династия)</w:t>
                  </w:r>
                </w:p>
              </w:tc>
              <w:tc>
                <w:tcPr>
                  <w:tcW w:w="960" w:type="dxa"/>
                  <w:tcBorders>
                    <w:top w:val="nil"/>
                    <w:left w:val="nil"/>
                    <w:bottom w:val="nil"/>
                    <w:right w:val="nil"/>
                  </w:tcBorders>
                  <w:shd w:val="clear" w:color="auto" w:fill="auto"/>
                  <w:noWrap/>
                  <w:vAlign w:val="center"/>
                  <w:hideMark/>
                </w:tcPr>
                <w:p w14:paraId="3AA38B99"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87</w:t>
                  </w:r>
                </w:p>
              </w:tc>
            </w:tr>
            <w:tr w:rsidR="00071CBD" w14:paraId="79FB04AD" w14:textId="77777777" w:rsidTr="00071CBD">
              <w:trPr>
                <w:trHeight w:val="300"/>
              </w:trPr>
              <w:tc>
                <w:tcPr>
                  <w:tcW w:w="547" w:type="dxa"/>
                  <w:tcBorders>
                    <w:top w:val="nil"/>
                    <w:left w:val="nil"/>
                    <w:bottom w:val="nil"/>
                    <w:right w:val="nil"/>
                  </w:tcBorders>
                  <w:shd w:val="clear" w:color="auto" w:fill="auto"/>
                  <w:noWrap/>
                  <w:vAlign w:val="bottom"/>
                  <w:hideMark/>
                </w:tcPr>
                <w:p w14:paraId="4057B551"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7FD3BA24"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7898EF7C" w14:textId="77777777" w:rsidR="00071CBD" w:rsidRDefault="00071CBD" w:rsidP="00071CBD">
                  <w:pPr>
                    <w:rPr>
                      <w:rFonts w:ascii="Calibri" w:hAnsi="Calibri"/>
                      <w:color w:val="000000"/>
                      <w:sz w:val="22"/>
                      <w:szCs w:val="22"/>
                    </w:rPr>
                  </w:pPr>
                  <w:r>
                    <w:rPr>
                      <w:rFonts w:ascii="Calibri" w:hAnsi="Calibri"/>
                      <w:color w:val="000000"/>
                      <w:sz w:val="22"/>
                      <w:szCs w:val="22"/>
                    </w:rPr>
                    <w:t>9.2.8</w:t>
                  </w:r>
                </w:p>
              </w:tc>
              <w:tc>
                <w:tcPr>
                  <w:tcW w:w="3685" w:type="dxa"/>
                  <w:tcBorders>
                    <w:top w:val="nil"/>
                    <w:left w:val="nil"/>
                    <w:bottom w:val="nil"/>
                    <w:right w:val="nil"/>
                  </w:tcBorders>
                  <w:shd w:val="clear" w:color="auto" w:fill="auto"/>
                  <w:noWrap/>
                  <w:vAlign w:val="center"/>
                  <w:hideMark/>
                </w:tcPr>
                <w:p w14:paraId="1E28645B"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Сравнительная характеристика основных оптовых компаний на рынке</w:t>
                  </w:r>
                </w:p>
              </w:tc>
              <w:tc>
                <w:tcPr>
                  <w:tcW w:w="960" w:type="dxa"/>
                  <w:tcBorders>
                    <w:top w:val="nil"/>
                    <w:left w:val="nil"/>
                    <w:bottom w:val="nil"/>
                    <w:right w:val="nil"/>
                  </w:tcBorders>
                  <w:shd w:val="clear" w:color="auto" w:fill="auto"/>
                  <w:noWrap/>
                  <w:vAlign w:val="center"/>
                  <w:hideMark/>
                </w:tcPr>
                <w:p w14:paraId="0E9EB7BA"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89</w:t>
                  </w:r>
                </w:p>
              </w:tc>
            </w:tr>
            <w:tr w:rsidR="00071CBD" w14:paraId="6A9E6B02" w14:textId="77777777" w:rsidTr="00071CBD">
              <w:trPr>
                <w:trHeight w:val="300"/>
              </w:trPr>
              <w:tc>
                <w:tcPr>
                  <w:tcW w:w="547" w:type="dxa"/>
                  <w:tcBorders>
                    <w:top w:val="nil"/>
                    <w:left w:val="nil"/>
                    <w:bottom w:val="nil"/>
                    <w:right w:val="nil"/>
                  </w:tcBorders>
                  <w:shd w:val="clear" w:color="auto" w:fill="auto"/>
                  <w:noWrap/>
                  <w:vAlign w:val="bottom"/>
                  <w:hideMark/>
                </w:tcPr>
                <w:p w14:paraId="2DEF6433"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53E3BC09" w14:textId="77777777" w:rsidR="00071CBD" w:rsidRDefault="00071CBD" w:rsidP="00071CBD">
                  <w:pPr>
                    <w:rPr>
                      <w:rFonts w:ascii="Calibri" w:hAnsi="Calibri"/>
                      <w:color w:val="000000"/>
                      <w:sz w:val="22"/>
                      <w:szCs w:val="22"/>
                    </w:rPr>
                  </w:pPr>
                  <w:r>
                    <w:rPr>
                      <w:rFonts w:ascii="Calibri" w:hAnsi="Calibri"/>
                      <w:color w:val="000000"/>
                      <w:sz w:val="22"/>
                      <w:szCs w:val="22"/>
                    </w:rPr>
                    <w:t>9.3</w:t>
                  </w:r>
                </w:p>
              </w:tc>
              <w:tc>
                <w:tcPr>
                  <w:tcW w:w="4536" w:type="dxa"/>
                  <w:gridSpan w:val="2"/>
                  <w:tcBorders>
                    <w:top w:val="nil"/>
                    <w:left w:val="nil"/>
                    <w:bottom w:val="nil"/>
                    <w:right w:val="nil"/>
                  </w:tcBorders>
                  <w:shd w:val="clear" w:color="auto" w:fill="auto"/>
                  <w:noWrap/>
                  <w:vAlign w:val="center"/>
                  <w:hideMark/>
                </w:tcPr>
                <w:p w14:paraId="62B1985C"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Конкуренция между крупнейшими компаниями розничного сектора</w:t>
                  </w:r>
                </w:p>
              </w:tc>
              <w:tc>
                <w:tcPr>
                  <w:tcW w:w="960" w:type="dxa"/>
                  <w:tcBorders>
                    <w:top w:val="nil"/>
                    <w:left w:val="nil"/>
                    <w:bottom w:val="nil"/>
                    <w:right w:val="nil"/>
                  </w:tcBorders>
                  <w:shd w:val="clear" w:color="auto" w:fill="auto"/>
                  <w:noWrap/>
                  <w:vAlign w:val="center"/>
                  <w:hideMark/>
                </w:tcPr>
                <w:p w14:paraId="522EDB43"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92</w:t>
                  </w:r>
                </w:p>
              </w:tc>
            </w:tr>
            <w:tr w:rsidR="00071CBD" w14:paraId="69F1D6E6" w14:textId="77777777" w:rsidTr="00071CBD">
              <w:trPr>
                <w:trHeight w:val="300"/>
              </w:trPr>
              <w:tc>
                <w:tcPr>
                  <w:tcW w:w="547" w:type="dxa"/>
                  <w:tcBorders>
                    <w:top w:val="nil"/>
                    <w:left w:val="nil"/>
                    <w:bottom w:val="nil"/>
                    <w:right w:val="nil"/>
                  </w:tcBorders>
                  <w:shd w:val="clear" w:color="auto" w:fill="auto"/>
                  <w:noWrap/>
                  <w:vAlign w:val="bottom"/>
                  <w:hideMark/>
                </w:tcPr>
                <w:p w14:paraId="5A7C2B7A"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689CDBE8"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64AD4565" w14:textId="77777777" w:rsidR="00071CBD" w:rsidRDefault="00071CBD" w:rsidP="00071CBD">
                  <w:pPr>
                    <w:rPr>
                      <w:rFonts w:ascii="Calibri" w:hAnsi="Calibri"/>
                      <w:color w:val="000000"/>
                      <w:sz w:val="22"/>
                      <w:szCs w:val="22"/>
                    </w:rPr>
                  </w:pPr>
                  <w:r>
                    <w:rPr>
                      <w:rFonts w:ascii="Calibri" w:hAnsi="Calibri"/>
                      <w:color w:val="000000"/>
                      <w:sz w:val="22"/>
                      <w:szCs w:val="22"/>
                    </w:rPr>
                    <w:t>9.3.1</w:t>
                  </w:r>
                </w:p>
              </w:tc>
              <w:tc>
                <w:tcPr>
                  <w:tcW w:w="3685" w:type="dxa"/>
                  <w:tcBorders>
                    <w:top w:val="nil"/>
                    <w:left w:val="nil"/>
                    <w:bottom w:val="nil"/>
                    <w:right w:val="nil"/>
                  </w:tcBorders>
                  <w:shd w:val="clear" w:color="auto" w:fill="auto"/>
                  <w:noWrap/>
                  <w:vAlign w:val="center"/>
                  <w:hideMark/>
                </w:tcPr>
                <w:p w14:paraId="664C2608"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Основные компании розничного рынка</w:t>
                  </w:r>
                </w:p>
              </w:tc>
              <w:tc>
                <w:tcPr>
                  <w:tcW w:w="960" w:type="dxa"/>
                  <w:tcBorders>
                    <w:top w:val="nil"/>
                    <w:left w:val="nil"/>
                    <w:bottom w:val="nil"/>
                    <w:right w:val="nil"/>
                  </w:tcBorders>
                  <w:shd w:val="clear" w:color="auto" w:fill="auto"/>
                  <w:noWrap/>
                  <w:vAlign w:val="center"/>
                  <w:hideMark/>
                </w:tcPr>
                <w:p w14:paraId="125BE1CB"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92</w:t>
                  </w:r>
                </w:p>
              </w:tc>
            </w:tr>
            <w:tr w:rsidR="00071CBD" w14:paraId="40D42F40" w14:textId="77777777" w:rsidTr="00071CBD">
              <w:trPr>
                <w:trHeight w:val="300"/>
              </w:trPr>
              <w:tc>
                <w:tcPr>
                  <w:tcW w:w="547" w:type="dxa"/>
                  <w:tcBorders>
                    <w:top w:val="nil"/>
                    <w:left w:val="nil"/>
                    <w:bottom w:val="nil"/>
                    <w:right w:val="nil"/>
                  </w:tcBorders>
                  <w:shd w:val="clear" w:color="auto" w:fill="auto"/>
                  <w:noWrap/>
                  <w:vAlign w:val="bottom"/>
                  <w:hideMark/>
                </w:tcPr>
                <w:p w14:paraId="7DCE318F"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6A502C63"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20C3D278" w14:textId="77777777" w:rsidR="00071CBD" w:rsidRDefault="00071CBD" w:rsidP="00071CBD">
                  <w:pPr>
                    <w:rPr>
                      <w:rFonts w:ascii="Calibri" w:hAnsi="Calibri"/>
                      <w:color w:val="000000"/>
                      <w:sz w:val="22"/>
                      <w:szCs w:val="22"/>
                    </w:rPr>
                  </w:pPr>
                  <w:r>
                    <w:rPr>
                      <w:rFonts w:ascii="Calibri" w:hAnsi="Calibri"/>
                      <w:color w:val="000000"/>
                      <w:sz w:val="22"/>
                      <w:szCs w:val="22"/>
                    </w:rPr>
                    <w:t>9.3.2</w:t>
                  </w:r>
                </w:p>
              </w:tc>
              <w:tc>
                <w:tcPr>
                  <w:tcW w:w="3685" w:type="dxa"/>
                  <w:tcBorders>
                    <w:top w:val="nil"/>
                    <w:left w:val="nil"/>
                    <w:bottom w:val="nil"/>
                    <w:right w:val="nil"/>
                  </w:tcBorders>
                  <w:shd w:val="clear" w:color="auto" w:fill="auto"/>
                  <w:noWrap/>
                  <w:vAlign w:val="center"/>
                  <w:hideMark/>
                </w:tcPr>
                <w:p w14:paraId="136E0CC7" w14:textId="77777777" w:rsidR="00071CBD" w:rsidRDefault="00071CBD" w:rsidP="00071CBD">
                  <w:pPr>
                    <w:rPr>
                      <w:rFonts w:ascii="Arial" w:hAnsi="Arial" w:cs="Arial"/>
                      <w:color w:val="000080"/>
                      <w:sz w:val="20"/>
                      <w:szCs w:val="20"/>
                    </w:rPr>
                  </w:pPr>
                  <w:r>
                    <w:rPr>
                      <w:rFonts w:ascii="Arial" w:hAnsi="Arial" w:cs="Arial"/>
                      <w:smallCaps/>
                      <w:noProof/>
                      <w:color w:val="000080"/>
                      <w:sz w:val="20"/>
                      <w:szCs w:val="20"/>
                    </w:rPr>
                    <w:t>Основные параметры конкуренции</w:t>
                  </w:r>
                </w:p>
              </w:tc>
              <w:tc>
                <w:tcPr>
                  <w:tcW w:w="960" w:type="dxa"/>
                  <w:tcBorders>
                    <w:top w:val="nil"/>
                    <w:left w:val="nil"/>
                    <w:bottom w:val="nil"/>
                    <w:right w:val="nil"/>
                  </w:tcBorders>
                  <w:shd w:val="clear" w:color="auto" w:fill="auto"/>
                  <w:noWrap/>
                  <w:vAlign w:val="center"/>
                  <w:hideMark/>
                </w:tcPr>
                <w:p w14:paraId="7FECF732"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93</w:t>
                  </w:r>
                </w:p>
              </w:tc>
            </w:tr>
            <w:tr w:rsidR="00071CBD" w14:paraId="3D0DAD93" w14:textId="77777777" w:rsidTr="00071CBD">
              <w:trPr>
                <w:trHeight w:val="300"/>
              </w:trPr>
              <w:tc>
                <w:tcPr>
                  <w:tcW w:w="547" w:type="dxa"/>
                  <w:tcBorders>
                    <w:top w:val="nil"/>
                    <w:left w:val="nil"/>
                    <w:bottom w:val="nil"/>
                    <w:right w:val="nil"/>
                  </w:tcBorders>
                  <w:shd w:val="clear" w:color="auto" w:fill="auto"/>
                  <w:noWrap/>
                  <w:vAlign w:val="bottom"/>
                  <w:hideMark/>
                </w:tcPr>
                <w:p w14:paraId="27258E48"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66D02670"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5A5F7F10" w14:textId="77777777" w:rsidR="00071CBD" w:rsidRDefault="00071CBD" w:rsidP="00071CBD">
                  <w:pPr>
                    <w:rPr>
                      <w:rFonts w:ascii="Calibri" w:hAnsi="Calibri"/>
                      <w:color w:val="000000"/>
                      <w:sz w:val="22"/>
                      <w:szCs w:val="22"/>
                    </w:rPr>
                  </w:pPr>
                  <w:r>
                    <w:rPr>
                      <w:rFonts w:ascii="Calibri" w:hAnsi="Calibri"/>
                      <w:color w:val="000000"/>
                      <w:sz w:val="22"/>
                      <w:szCs w:val="22"/>
                    </w:rPr>
                    <w:t>9.3.3</w:t>
                  </w:r>
                </w:p>
              </w:tc>
              <w:tc>
                <w:tcPr>
                  <w:tcW w:w="3685" w:type="dxa"/>
                  <w:tcBorders>
                    <w:top w:val="nil"/>
                    <w:left w:val="nil"/>
                    <w:bottom w:val="nil"/>
                    <w:right w:val="nil"/>
                  </w:tcBorders>
                  <w:shd w:val="clear" w:color="auto" w:fill="auto"/>
                  <w:noWrap/>
                  <w:vAlign w:val="center"/>
                  <w:hideMark/>
                </w:tcPr>
                <w:p w14:paraId="1C9A63A1"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Описание профилей крупнейших компаний</w:t>
                  </w:r>
                </w:p>
              </w:tc>
              <w:tc>
                <w:tcPr>
                  <w:tcW w:w="960" w:type="dxa"/>
                  <w:tcBorders>
                    <w:top w:val="nil"/>
                    <w:left w:val="nil"/>
                    <w:bottom w:val="nil"/>
                    <w:right w:val="nil"/>
                  </w:tcBorders>
                  <w:shd w:val="clear" w:color="auto" w:fill="auto"/>
                  <w:noWrap/>
                  <w:vAlign w:val="center"/>
                  <w:hideMark/>
                </w:tcPr>
                <w:p w14:paraId="69ECD0A8"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94</w:t>
                  </w:r>
                </w:p>
              </w:tc>
            </w:tr>
            <w:tr w:rsidR="00071CBD" w14:paraId="702662E5" w14:textId="77777777" w:rsidTr="00071CBD">
              <w:trPr>
                <w:trHeight w:val="300"/>
              </w:trPr>
              <w:tc>
                <w:tcPr>
                  <w:tcW w:w="547" w:type="dxa"/>
                  <w:tcBorders>
                    <w:top w:val="nil"/>
                    <w:left w:val="nil"/>
                    <w:bottom w:val="nil"/>
                    <w:right w:val="nil"/>
                  </w:tcBorders>
                  <w:shd w:val="clear" w:color="auto" w:fill="auto"/>
                  <w:noWrap/>
                  <w:vAlign w:val="bottom"/>
                  <w:hideMark/>
                </w:tcPr>
                <w:p w14:paraId="50C8B37F"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3E9AF9D6"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5A6F5364" w14:textId="77777777" w:rsidR="00071CBD" w:rsidRDefault="00071CBD" w:rsidP="00071CBD">
                  <w:pPr>
                    <w:rPr>
                      <w:rFonts w:ascii="Calibri" w:hAnsi="Calibri"/>
                      <w:color w:val="000000"/>
                      <w:sz w:val="22"/>
                      <w:szCs w:val="22"/>
                    </w:rPr>
                  </w:pPr>
                  <w:r>
                    <w:rPr>
                      <w:rFonts w:ascii="Calibri" w:hAnsi="Calibri"/>
                      <w:color w:val="000000"/>
                      <w:sz w:val="22"/>
                      <w:szCs w:val="22"/>
                    </w:rPr>
                    <w:t>9.3.4</w:t>
                  </w:r>
                </w:p>
              </w:tc>
              <w:tc>
                <w:tcPr>
                  <w:tcW w:w="3685" w:type="dxa"/>
                  <w:tcBorders>
                    <w:top w:val="nil"/>
                    <w:left w:val="nil"/>
                    <w:bottom w:val="nil"/>
                    <w:right w:val="nil"/>
                  </w:tcBorders>
                  <w:shd w:val="clear" w:color="auto" w:fill="auto"/>
                  <w:noWrap/>
                  <w:vAlign w:val="center"/>
                  <w:hideMark/>
                </w:tcPr>
                <w:p w14:paraId="7BDF1C8F"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Сравнительная характеристика основных розничных компаний на рынке</w:t>
                  </w:r>
                </w:p>
              </w:tc>
              <w:tc>
                <w:tcPr>
                  <w:tcW w:w="960" w:type="dxa"/>
                  <w:tcBorders>
                    <w:top w:val="nil"/>
                    <w:left w:val="nil"/>
                    <w:bottom w:val="nil"/>
                    <w:right w:val="nil"/>
                  </w:tcBorders>
                  <w:shd w:val="clear" w:color="auto" w:fill="auto"/>
                  <w:noWrap/>
                  <w:vAlign w:val="center"/>
                  <w:hideMark/>
                </w:tcPr>
                <w:p w14:paraId="3957961B"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99</w:t>
                  </w:r>
                </w:p>
              </w:tc>
            </w:tr>
            <w:tr w:rsidR="00071CBD" w14:paraId="0EF821EA" w14:textId="77777777" w:rsidTr="00071CBD">
              <w:trPr>
                <w:trHeight w:val="300"/>
              </w:trPr>
              <w:tc>
                <w:tcPr>
                  <w:tcW w:w="547" w:type="dxa"/>
                  <w:tcBorders>
                    <w:top w:val="nil"/>
                    <w:left w:val="nil"/>
                    <w:bottom w:val="nil"/>
                    <w:right w:val="nil"/>
                  </w:tcBorders>
                  <w:shd w:val="clear" w:color="auto" w:fill="auto"/>
                  <w:noWrap/>
                  <w:vAlign w:val="bottom"/>
                  <w:hideMark/>
                </w:tcPr>
                <w:p w14:paraId="0BACEA46"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03A4354F"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4D9DBBD0" w14:textId="77777777" w:rsidR="00071CBD" w:rsidRDefault="00071CBD" w:rsidP="00071CBD">
                  <w:pPr>
                    <w:rPr>
                      <w:rFonts w:ascii="Calibri" w:hAnsi="Calibri"/>
                      <w:color w:val="000000"/>
                      <w:sz w:val="22"/>
                      <w:szCs w:val="22"/>
                    </w:rPr>
                  </w:pPr>
                  <w:r>
                    <w:rPr>
                      <w:rFonts w:ascii="Calibri" w:hAnsi="Calibri"/>
                      <w:color w:val="000000"/>
                      <w:sz w:val="22"/>
                      <w:szCs w:val="22"/>
                    </w:rPr>
                    <w:t>9.3.5</w:t>
                  </w:r>
                </w:p>
              </w:tc>
              <w:tc>
                <w:tcPr>
                  <w:tcW w:w="3685" w:type="dxa"/>
                  <w:tcBorders>
                    <w:top w:val="nil"/>
                    <w:left w:val="nil"/>
                    <w:bottom w:val="nil"/>
                    <w:right w:val="nil"/>
                  </w:tcBorders>
                  <w:shd w:val="clear" w:color="auto" w:fill="auto"/>
                  <w:noWrap/>
                  <w:vAlign w:val="center"/>
                  <w:hideMark/>
                </w:tcPr>
                <w:p w14:paraId="373B0988"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Тенденции в направлении конкуренции между крупнейшими предприятиями розничного сектора</w:t>
                  </w:r>
                </w:p>
              </w:tc>
              <w:tc>
                <w:tcPr>
                  <w:tcW w:w="960" w:type="dxa"/>
                  <w:tcBorders>
                    <w:top w:val="nil"/>
                    <w:left w:val="nil"/>
                    <w:bottom w:val="nil"/>
                    <w:right w:val="nil"/>
                  </w:tcBorders>
                  <w:shd w:val="clear" w:color="auto" w:fill="auto"/>
                  <w:noWrap/>
                  <w:vAlign w:val="center"/>
                  <w:hideMark/>
                </w:tcPr>
                <w:p w14:paraId="6EE9809E"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103</w:t>
                  </w:r>
                </w:p>
              </w:tc>
            </w:tr>
            <w:tr w:rsidR="00071CBD" w14:paraId="1CD39211" w14:textId="77777777" w:rsidTr="00071CBD">
              <w:trPr>
                <w:trHeight w:val="300"/>
              </w:trPr>
              <w:tc>
                <w:tcPr>
                  <w:tcW w:w="547" w:type="dxa"/>
                  <w:tcBorders>
                    <w:top w:val="nil"/>
                    <w:left w:val="nil"/>
                    <w:bottom w:val="nil"/>
                    <w:right w:val="nil"/>
                  </w:tcBorders>
                  <w:shd w:val="clear" w:color="auto" w:fill="auto"/>
                  <w:noWrap/>
                  <w:vAlign w:val="bottom"/>
                  <w:hideMark/>
                </w:tcPr>
                <w:p w14:paraId="6039D2DE" w14:textId="77777777" w:rsidR="00071CBD" w:rsidRDefault="00071CBD" w:rsidP="00071CBD">
                  <w:pPr>
                    <w:rPr>
                      <w:rFonts w:ascii="Calibri" w:hAnsi="Calibri"/>
                      <w:color w:val="000000"/>
                      <w:sz w:val="22"/>
                      <w:szCs w:val="22"/>
                    </w:rPr>
                  </w:pPr>
                  <w:r>
                    <w:rPr>
                      <w:rFonts w:ascii="Calibri" w:hAnsi="Calibri"/>
                      <w:color w:val="000000"/>
                      <w:sz w:val="22"/>
                      <w:szCs w:val="22"/>
                    </w:rPr>
                    <w:t>10</w:t>
                  </w:r>
                </w:p>
              </w:tc>
              <w:tc>
                <w:tcPr>
                  <w:tcW w:w="5386" w:type="dxa"/>
                  <w:gridSpan w:val="3"/>
                  <w:tcBorders>
                    <w:top w:val="nil"/>
                    <w:left w:val="nil"/>
                    <w:bottom w:val="nil"/>
                    <w:right w:val="nil"/>
                  </w:tcBorders>
                  <w:shd w:val="clear" w:color="auto" w:fill="auto"/>
                  <w:noWrap/>
                  <w:vAlign w:val="center"/>
                  <w:hideMark/>
                </w:tcPr>
                <w:p w14:paraId="255B65B8"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Анализ потребителей</w:t>
                  </w:r>
                </w:p>
              </w:tc>
              <w:tc>
                <w:tcPr>
                  <w:tcW w:w="960" w:type="dxa"/>
                  <w:tcBorders>
                    <w:top w:val="nil"/>
                    <w:left w:val="nil"/>
                    <w:bottom w:val="nil"/>
                    <w:right w:val="nil"/>
                  </w:tcBorders>
                  <w:shd w:val="clear" w:color="auto" w:fill="auto"/>
                  <w:noWrap/>
                  <w:vAlign w:val="center"/>
                  <w:hideMark/>
                </w:tcPr>
                <w:p w14:paraId="3E59F9DE"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104</w:t>
                  </w:r>
                </w:p>
              </w:tc>
            </w:tr>
            <w:tr w:rsidR="00071CBD" w14:paraId="667A0828" w14:textId="77777777" w:rsidTr="00071CBD">
              <w:trPr>
                <w:trHeight w:val="300"/>
              </w:trPr>
              <w:tc>
                <w:tcPr>
                  <w:tcW w:w="547" w:type="dxa"/>
                  <w:tcBorders>
                    <w:top w:val="nil"/>
                    <w:left w:val="nil"/>
                    <w:bottom w:val="nil"/>
                    <w:right w:val="nil"/>
                  </w:tcBorders>
                  <w:shd w:val="clear" w:color="auto" w:fill="auto"/>
                  <w:noWrap/>
                  <w:vAlign w:val="bottom"/>
                  <w:hideMark/>
                </w:tcPr>
                <w:p w14:paraId="7B975689" w14:textId="77777777" w:rsidR="00071CBD" w:rsidRDefault="00071CBD" w:rsidP="00071CBD">
                  <w:pPr>
                    <w:rPr>
                      <w:rFonts w:ascii="Arial" w:hAnsi="Arial" w:cs="Arial"/>
                      <w:b/>
                      <w:bCs/>
                      <w:color w:val="000080"/>
                      <w:sz w:val="20"/>
                      <w:szCs w:val="20"/>
                    </w:rPr>
                  </w:pPr>
                </w:p>
              </w:tc>
              <w:tc>
                <w:tcPr>
                  <w:tcW w:w="850" w:type="dxa"/>
                  <w:tcBorders>
                    <w:top w:val="nil"/>
                    <w:left w:val="nil"/>
                    <w:bottom w:val="nil"/>
                    <w:right w:val="nil"/>
                  </w:tcBorders>
                  <w:shd w:val="clear" w:color="auto" w:fill="auto"/>
                  <w:noWrap/>
                  <w:vAlign w:val="bottom"/>
                  <w:hideMark/>
                </w:tcPr>
                <w:p w14:paraId="77DFC718" w14:textId="77777777" w:rsidR="00071CBD" w:rsidRDefault="00071CBD" w:rsidP="00071CBD">
                  <w:pPr>
                    <w:rPr>
                      <w:rFonts w:ascii="Calibri" w:hAnsi="Calibri"/>
                      <w:color w:val="000000"/>
                      <w:sz w:val="22"/>
                      <w:szCs w:val="22"/>
                    </w:rPr>
                  </w:pPr>
                  <w:r>
                    <w:rPr>
                      <w:rFonts w:ascii="Calibri" w:hAnsi="Calibri"/>
                      <w:color w:val="000000"/>
                      <w:sz w:val="22"/>
                      <w:szCs w:val="22"/>
                    </w:rPr>
                    <w:t>10.1</w:t>
                  </w:r>
                </w:p>
              </w:tc>
              <w:tc>
                <w:tcPr>
                  <w:tcW w:w="4536" w:type="dxa"/>
                  <w:gridSpan w:val="2"/>
                  <w:tcBorders>
                    <w:top w:val="nil"/>
                    <w:left w:val="nil"/>
                    <w:bottom w:val="nil"/>
                    <w:right w:val="nil"/>
                  </w:tcBorders>
                  <w:shd w:val="clear" w:color="auto" w:fill="auto"/>
                  <w:noWrap/>
                  <w:vAlign w:val="center"/>
                  <w:hideMark/>
                </w:tcPr>
                <w:p w14:paraId="5EE5D156"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Сегментация потребителей</w:t>
                  </w:r>
                </w:p>
              </w:tc>
              <w:tc>
                <w:tcPr>
                  <w:tcW w:w="960" w:type="dxa"/>
                  <w:tcBorders>
                    <w:top w:val="nil"/>
                    <w:left w:val="nil"/>
                    <w:bottom w:val="nil"/>
                    <w:right w:val="nil"/>
                  </w:tcBorders>
                  <w:shd w:val="clear" w:color="auto" w:fill="auto"/>
                  <w:noWrap/>
                  <w:vAlign w:val="center"/>
                  <w:hideMark/>
                </w:tcPr>
                <w:p w14:paraId="319CC68E"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104</w:t>
                  </w:r>
                </w:p>
              </w:tc>
            </w:tr>
            <w:tr w:rsidR="00071CBD" w14:paraId="170B4AE9" w14:textId="77777777" w:rsidTr="00071CBD">
              <w:trPr>
                <w:trHeight w:val="300"/>
              </w:trPr>
              <w:tc>
                <w:tcPr>
                  <w:tcW w:w="547" w:type="dxa"/>
                  <w:tcBorders>
                    <w:top w:val="nil"/>
                    <w:left w:val="nil"/>
                    <w:bottom w:val="nil"/>
                    <w:right w:val="nil"/>
                  </w:tcBorders>
                  <w:shd w:val="clear" w:color="auto" w:fill="auto"/>
                  <w:noWrap/>
                  <w:vAlign w:val="bottom"/>
                  <w:hideMark/>
                </w:tcPr>
                <w:p w14:paraId="7297C6D0"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43B30310"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45894D10" w14:textId="77777777" w:rsidR="00071CBD" w:rsidRDefault="00071CBD" w:rsidP="00071CBD">
                  <w:pPr>
                    <w:rPr>
                      <w:rFonts w:ascii="Calibri" w:hAnsi="Calibri"/>
                      <w:color w:val="000000"/>
                      <w:sz w:val="22"/>
                      <w:szCs w:val="22"/>
                    </w:rPr>
                  </w:pPr>
                  <w:r>
                    <w:rPr>
                      <w:rFonts w:ascii="Calibri" w:hAnsi="Calibri"/>
                      <w:color w:val="000000"/>
                      <w:sz w:val="22"/>
                      <w:szCs w:val="22"/>
                    </w:rPr>
                    <w:t>10.1.1</w:t>
                  </w:r>
                </w:p>
              </w:tc>
              <w:tc>
                <w:tcPr>
                  <w:tcW w:w="3685" w:type="dxa"/>
                  <w:tcBorders>
                    <w:top w:val="nil"/>
                    <w:left w:val="nil"/>
                    <w:bottom w:val="nil"/>
                    <w:right w:val="nil"/>
                  </w:tcBorders>
                  <w:shd w:val="clear" w:color="auto" w:fill="auto"/>
                  <w:noWrap/>
                  <w:vAlign w:val="center"/>
                  <w:hideMark/>
                </w:tcPr>
                <w:p w14:paraId="3F5E26E5"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Потребители в сегменте B2C</w:t>
                  </w:r>
                </w:p>
              </w:tc>
              <w:tc>
                <w:tcPr>
                  <w:tcW w:w="960" w:type="dxa"/>
                  <w:tcBorders>
                    <w:top w:val="nil"/>
                    <w:left w:val="nil"/>
                    <w:bottom w:val="nil"/>
                    <w:right w:val="nil"/>
                  </w:tcBorders>
                  <w:shd w:val="clear" w:color="auto" w:fill="auto"/>
                  <w:noWrap/>
                  <w:vAlign w:val="center"/>
                  <w:hideMark/>
                </w:tcPr>
                <w:p w14:paraId="1A06EEFE"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104</w:t>
                  </w:r>
                </w:p>
              </w:tc>
            </w:tr>
            <w:tr w:rsidR="00071CBD" w14:paraId="25278F71" w14:textId="77777777" w:rsidTr="00071CBD">
              <w:trPr>
                <w:trHeight w:val="300"/>
              </w:trPr>
              <w:tc>
                <w:tcPr>
                  <w:tcW w:w="547" w:type="dxa"/>
                  <w:tcBorders>
                    <w:top w:val="nil"/>
                    <w:left w:val="nil"/>
                    <w:bottom w:val="nil"/>
                    <w:right w:val="nil"/>
                  </w:tcBorders>
                  <w:shd w:val="clear" w:color="auto" w:fill="auto"/>
                  <w:noWrap/>
                  <w:vAlign w:val="bottom"/>
                  <w:hideMark/>
                </w:tcPr>
                <w:p w14:paraId="27458ECF"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32845D96"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1B071AC9" w14:textId="77777777" w:rsidR="00071CBD" w:rsidRDefault="00071CBD" w:rsidP="00071CBD">
                  <w:pPr>
                    <w:rPr>
                      <w:rFonts w:ascii="Calibri" w:hAnsi="Calibri"/>
                      <w:color w:val="000000"/>
                      <w:sz w:val="22"/>
                      <w:szCs w:val="22"/>
                    </w:rPr>
                  </w:pPr>
                  <w:r>
                    <w:rPr>
                      <w:rFonts w:ascii="Calibri" w:hAnsi="Calibri"/>
                      <w:color w:val="000000"/>
                      <w:sz w:val="22"/>
                      <w:szCs w:val="22"/>
                    </w:rPr>
                    <w:t>10.1.2</w:t>
                  </w:r>
                </w:p>
              </w:tc>
              <w:tc>
                <w:tcPr>
                  <w:tcW w:w="3685" w:type="dxa"/>
                  <w:tcBorders>
                    <w:top w:val="nil"/>
                    <w:left w:val="nil"/>
                    <w:bottom w:val="nil"/>
                    <w:right w:val="nil"/>
                  </w:tcBorders>
                  <w:shd w:val="clear" w:color="auto" w:fill="auto"/>
                  <w:noWrap/>
                  <w:vAlign w:val="center"/>
                  <w:hideMark/>
                </w:tcPr>
                <w:p w14:paraId="7A9B5BF2"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Потребители в сегменте B2B</w:t>
                  </w:r>
                </w:p>
              </w:tc>
              <w:tc>
                <w:tcPr>
                  <w:tcW w:w="960" w:type="dxa"/>
                  <w:tcBorders>
                    <w:top w:val="nil"/>
                    <w:left w:val="nil"/>
                    <w:bottom w:val="nil"/>
                    <w:right w:val="nil"/>
                  </w:tcBorders>
                  <w:shd w:val="clear" w:color="auto" w:fill="auto"/>
                  <w:noWrap/>
                  <w:vAlign w:val="center"/>
                  <w:hideMark/>
                </w:tcPr>
                <w:p w14:paraId="35234555"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105</w:t>
                  </w:r>
                </w:p>
              </w:tc>
            </w:tr>
            <w:tr w:rsidR="00071CBD" w14:paraId="72DF7143" w14:textId="77777777" w:rsidTr="00071CBD">
              <w:trPr>
                <w:trHeight w:val="300"/>
              </w:trPr>
              <w:tc>
                <w:tcPr>
                  <w:tcW w:w="547" w:type="dxa"/>
                  <w:tcBorders>
                    <w:top w:val="nil"/>
                    <w:left w:val="nil"/>
                    <w:bottom w:val="nil"/>
                    <w:right w:val="nil"/>
                  </w:tcBorders>
                  <w:shd w:val="clear" w:color="auto" w:fill="auto"/>
                  <w:noWrap/>
                  <w:vAlign w:val="bottom"/>
                  <w:hideMark/>
                </w:tcPr>
                <w:p w14:paraId="79B6B96A"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71F40FC4"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3B0DC093" w14:textId="77777777" w:rsidR="00071CBD" w:rsidRDefault="00071CBD" w:rsidP="00071CBD">
                  <w:pPr>
                    <w:rPr>
                      <w:rFonts w:ascii="Calibri" w:hAnsi="Calibri"/>
                      <w:color w:val="000000"/>
                      <w:sz w:val="22"/>
                      <w:szCs w:val="22"/>
                    </w:rPr>
                  </w:pPr>
                  <w:r>
                    <w:rPr>
                      <w:rFonts w:ascii="Calibri" w:hAnsi="Calibri"/>
                      <w:color w:val="000000"/>
                      <w:sz w:val="22"/>
                      <w:szCs w:val="22"/>
                    </w:rPr>
                    <w:t>10.1.3</w:t>
                  </w:r>
                </w:p>
              </w:tc>
              <w:tc>
                <w:tcPr>
                  <w:tcW w:w="3685" w:type="dxa"/>
                  <w:tcBorders>
                    <w:top w:val="nil"/>
                    <w:left w:val="nil"/>
                    <w:bottom w:val="nil"/>
                    <w:right w:val="nil"/>
                  </w:tcBorders>
                  <w:shd w:val="clear" w:color="auto" w:fill="auto"/>
                  <w:noWrap/>
                  <w:vAlign w:val="center"/>
                  <w:hideMark/>
                </w:tcPr>
                <w:p w14:paraId="19A1904F"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Потребители в сегменте B2G</w:t>
                  </w:r>
                </w:p>
              </w:tc>
              <w:tc>
                <w:tcPr>
                  <w:tcW w:w="960" w:type="dxa"/>
                  <w:tcBorders>
                    <w:top w:val="nil"/>
                    <w:left w:val="nil"/>
                    <w:bottom w:val="nil"/>
                    <w:right w:val="nil"/>
                  </w:tcBorders>
                  <w:shd w:val="clear" w:color="auto" w:fill="auto"/>
                  <w:noWrap/>
                  <w:vAlign w:val="center"/>
                  <w:hideMark/>
                </w:tcPr>
                <w:p w14:paraId="6629F66C"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106</w:t>
                  </w:r>
                </w:p>
              </w:tc>
            </w:tr>
            <w:tr w:rsidR="00071CBD" w14:paraId="709F961D" w14:textId="77777777" w:rsidTr="00071CBD">
              <w:trPr>
                <w:trHeight w:val="300"/>
              </w:trPr>
              <w:tc>
                <w:tcPr>
                  <w:tcW w:w="547" w:type="dxa"/>
                  <w:tcBorders>
                    <w:top w:val="nil"/>
                    <w:left w:val="nil"/>
                    <w:bottom w:val="nil"/>
                    <w:right w:val="nil"/>
                  </w:tcBorders>
                  <w:shd w:val="clear" w:color="auto" w:fill="auto"/>
                  <w:noWrap/>
                  <w:vAlign w:val="bottom"/>
                  <w:hideMark/>
                </w:tcPr>
                <w:p w14:paraId="010903FD"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51EAC312"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364A724A" w14:textId="77777777" w:rsidR="00071CBD" w:rsidRDefault="00071CBD" w:rsidP="00071CBD">
                  <w:pPr>
                    <w:rPr>
                      <w:rFonts w:ascii="Calibri" w:hAnsi="Calibri"/>
                      <w:color w:val="000000"/>
                      <w:sz w:val="22"/>
                      <w:szCs w:val="22"/>
                    </w:rPr>
                  </w:pPr>
                  <w:r>
                    <w:rPr>
                      <w:rFonts w:ascii="Calibri" w:hAnsi="Calibri"/>
                      <w:color w:val="000000"/>
                      <w:sz w:val="22"/>
                      <w:szCs w:val="22"/>
                    </w:rPr>
                    <w:t>10.1.4</w:t>
                  </w:r>
                </w:p>
              </w:tc>
              <w:tc>
                <w:tcPr>
                  <w:tcW w:w="3685" w:type="dxa"/>
                  <w:tcBorders>
                    <w:top w:val="nil"/>
                    <w:left w:val="nil"/>
                    <w:bottom w:val="nil"/>
                    <w:right w:val="nil"/>
                  </w:tcBorders>
                  <w:shd w:val="clear" w:color="auto" w:fill="auto"/>
                  <w:noWrap/>
                  <w:vAlign w:val="center"/>
                  <w:hideMark/>
                </w:tcPr>
                <w:p w14:paraId="610F63A3" w14:textId="77777777" w:rsidR="00071CBD" w:rsidRDefault="00071CBD" w:rsidP="00071CBD">
                  <w:pPr>
                    <w:rPr>
                      <w:rFonts w:ascii="Arial" w:hAnsi="Arial" w:cs="Arial"/>
                      <w:color w:val="333399"/>
                      <w:sz w:val="20"/>
                      <w:szCs w:val="20"/>
                    </w:rPr>
                  </w:pPr>
                  <w:r>
                    <w:rPr>
                      <w:rFonts w:ascii="Arial" w:hAnsi="Arial" w:cs="Arial"/>
                      <w:smallCaps/>
                      <w:noProof/>
                      <w:color w:val="333399"/>
                      <w:sz w:val="20"/>
                      <w:szCs w:val="20"/>
                    </w:rPr>
                    <w:t>Потребительские предпочтения</w:t>
                  </w:r>
                </w:p>
              </w:tc>
              <w:tc>
                <w:tcPr>
                  <w:tcW w:w="960" w:type="dxa"/>
                  <w:tcBorders>
                    <w:top w:val="nil"/>
                    <w:left w:val="nil"/>
                    <w:bottom w:val="nil"/>
                    <w:right w:val="nil"/>
                  </w:tcBorders>
                  <w:shd w:val="clear" w:color="auto" w:fill="auto"/>
                  <w:noWrap/>
                  <w:vAlign w:val="center"/>
                  <w:hideMark/>
                </w:tcPr>
                <w:p w14:paraId="266E4D7E"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106</w:t>
                  </w:r>
                </w:p>
              </w:tc>
            </w:tr>
            <w:tr w:rsidR="00071CBD" w14:paraId="5311F095" w14:textId="77777777" w:rsidTr="00071CBD">
              <w:trPr>
                <w:trHeight w:val="300"/>
              </w:trPr>
              <w:tc>
                <w:tcPr>
                  <w:tcW w:w="547" w:type="dxa"/>
                  <w:tcBorders>
                    <w:top w:val="nil"/>
                    <w:left w:val="nil"/>
                    <w:bottom w:val="nil"/>
                    <w:right w:val="nil"/>
                  </w:tcBorders>
                  <w:shd w:val="clear" w:color="auto" w:fill="auto"/>
                  <w:noWrap/>
                  <w:vAlign w:val="bottom"/>
                  <w:hideMark/>
                </w:tcPr>
                <w:p w14:paraId="354ED158" w14:textId="77777777" w:rsidR="00071CBD" w:rsidRDefault="00071CBD" w:rsidP="00071CBD">
                  <w:pPr>
                    <w:rPr>
                      <w:rFonts w:ascii="Calibri" w:hAnsi="Calibri"/>
                      <w:color w:val="000000"/>
                      <w:sz w:val="22"/>
                      <w:szCs w:val="22"/>
                    </w:rPr>
                  </w:pPr>
                  <w:r>
                    <w:rPr>
                      <w:rFonts w:ascii="Calibri" w:hAnsi="Calibri"/>
                      <w:color w:val="000000"/>
                      <w:sz w:val="22"/>
                      <w:szCs w:val="22"/>
                    </w:rPr>
                    <w:t>11</w:t>
                  </w:r>
                </w:p>
              </w:tc>
              <w:tc>
                <w:tcPr>
                  <w:tcW w:w="5386" w:type="dxa"/>
                  <w:gridSpan w:val="3"/>
                  <w:tcBorders>
                    <w:top w:val="nil"/>
                    <w:left w:val="nil"/>
                    <w:bottom w:val="nil"/>
                    <w:right w:val="nil"/>
                  </w:tcBorders>
                  <w:shd w:val="clear" w:color="auto" w:fill="auto"/>
                  <w:noWrap/>
                  <w:vAlign w:val="center"/>
                  <w:hideMark/>
                </w:tcPr>
                <w:p w14:paraId="2BC1EBB8"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Обобщающие выводы по отчету</w:t>
                  </w:r>
                </w:p>
              </w:tc>
              <w:tc>
                <w:tcPr>
                  <w:tcW w:w="960" w:type="dxa"/>
                  <w:tcBorders>
                    <w:top w:val="nil"/>
                    <w:left w:val="nil"/>
                    <w:bottom w:val="nil"/>
                    <w:right w:val="nil"/>
                  </w:tcBorders>
                  <w:shd w:val="clear" w:color="auto" w:fill="auto"/>
                  <w:noWrap/>
                  <w:vAlign w:val="center"/>
                  <w:hideMark/>
                </w:tcPr>
                <w:p w14:paraId="497CC803" w14:textId="77777777" w:rsidR="00071CBD" w:rsidRDefault="00071CBD" w:rsidP="00071CBD">
                  <w:pPr>
                    <w:rPr>
                      <w:rFonts w:ascii="Arial" w:hAnsi="Arial" w:cs="Arial"/>
                      <w:b/>
                      <w:bCs/>
                      <w:color w:val="000080"/>
                      <w:sz w:val="20"/>
                      <w:szCs w:val="20"/>
                    </w:rPr>
                  </w:pPr>
                  <w:r>
                    <w:rPr>
                      <w:rFonts w:ascii="Arial" w:hAnsi="Arial" w:cs="Arial"/>
                      <w:b/>
                      <w:bCs/>
                      <w:noProof/>
                      <w:color w:val="000080"/>
                      <w:sz w:val="20"/>
                      <w:szCs w:val="20"/>
                    </w:rPr>
                    <w:t>113</w:t>
                  </w:r>
                </w:p>
              </w:tc>
            </w:tr>
            <w:tr w:rsidR="00071CBD" w14:paraId="63B9BEA8" w14:textId="77777777" w:rsidTr="00071CBD">
              <w:trPr>
                <w:trHeight w:val="300"/>
              </w:trPr>
              <w:tc>
                <w:tcPr>
                  <w:tcW w:w="547" w:type="dxa"/>
                  <w:tcBorders>
                    <w:top w:val="nil"/>
                    <w:left w:val="nil"/>
                    <w:bottom w:val="nil"/>
                    <w:right w:val="nil"/>
                  </w:tcBorders>
                  <w:shd w:val="clear" w:color="auto" w:fill="auto"/>
                  <w:noWrap/>
                  <w:vAlign w:val="bottom"/>
                  <w:hideMark/>
                </w:tcPr>
                <w:p w14:paraId="724767A2" w14:textId="77777777" w:rsidR="00071CBD" w:rsidRDefault="00071CBD" w:rsidP="00071CBD">
                  <w:pPr>
                    <w:rPr>
                      <w:rFonts w:ascii="Arial" w:hAnsi="Arial" w:cs="Arial"/>
                      <w:b/>
                      <w:bCs/>
                      <w:color w:val="000080"/>
                      <w:sz w:val="20"/>
                      <w:szCs w:val="20"/>
                    </w:rPr>
                  </w:pPr>
                </w:p>
              </w:tc>
              <w:tc>
                <w:tcPr>
                  <w:tcW w:w="850" w:type="dxa"/>
                  <w:tcBorders>
                    <w:top w:val="nil"/>
                    <w:left w:val="nil"/>
                    <w:bottom w:val="nil"/>
                    <w:right w:val="nil"/>
                  </w:tcBorders>
                  <w:shd w:val="clear" w:color="auto" w:fill="auto"/>
                  <w:noWrap/>
                  <w:vAlign w:val="bottom"/>
                  <w:hideMark/>
                </w:tcPr>
                <w:p w14:paraId="385F9415" w14:textId="77777777" w:rsidR="00071CBD" w:rsidRDefault="00071CBD" w:rsidP="00071CBD">
                  <w:pPr>
                    <w:rPr>
                      <w:rFonts w:ascii="Calibri" w:hAnsi="Calibri"/>
                      <w:color w:val="000000"/>
                      <w:sz w:val="22"/>
                      <w:szCs w:val="22"/>
                    </w:rPr>
                  </w:pPr>
                  <w:r>
                    <w:rPr>
                      <w:rFonts w:ascii="Calibri" w:hAnsi="Calibri"/>
                      <w:color w:val="000000"/>
                      <w:sz w:val="22"/>
                      <w:szCs w:val="22"/>
                    </w:rPr>
                    <w:t>11.1</w:t>
                  </w:r>
                </w:p>
              </w:tc>
              <w:tc>
                <w:tcPr>
                  <w:tcW w:w="4536" w:type="dxa"/>
                  <w:gridSpan w:val="2"/>
                  <w:tcBorders>
                    <w:top w:val="nil"/>
                    <w:left w:val="nil"/>
                    <w:bottom w:val="nil"/>
                    <w:right w:val="nil"/>
                  </w:tcBorders>
                  <w:shd w:val="clear" w:color="auto" w:fill="auto"/>
                  <w:noWrap/>
                  <w:vAlign w:val="center"/>
                  <w:hideMark/>
                </w:tcPr>
                <w:p w14:paraId="45C0C890"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Факторы, влияющие на развитие Рынка</w:t>
                  </w:r>
                </w:p>
              </w:tc>
              <w:tc>
                <w:tcPr>
                  <w:tcW w:w="960" w:type="dxa"/>
                  <w:tcBorders>
                    <w:top w:val="nil"/>
                    <w:left w:val="nil"/>
                    <w:bottom w:val="nil"/>
                    <w:right w:val="nil"/>
                  </w:tcBorders>
                  <w:shd w:val="clear" w:color="auto" w:fill="auto"/>
                  <w:noWrap/>
                  <w:vAlign w:val="center"/>
                  <w:hideMark/>
                </w:tcPr>
                <w:p w14:paraId="0FDB1B7A"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113</w:t>
                  </w:r>
                </w:p>
              </w:tc>
            </w:tr>
            <w:tr w:rsidR="00071CBD" w14:paraId="6697FD25" w14:textId="77777777" w:rsidTr="00071CBD">
              <w:trPr>
                <w:trHeight w:val="300"/>
              </w:trPr>
              <w:tc>
                <w:tcPr>
                  <w:tcW w:w="547" w:type="dxa"/>
                  <w:tcBorders>
                    <w:top w:val="nil"/>
                    <w:left w:val="nil"/>
                    <w:bottom w:val="nil"/>
                    <w:right w:val="nil"/>
                  </w:tcBorders>
                  <w:shd w:val="clear" w:color="auto" w:fill="auto"/>
                  <w:noWrap/>
                  <w:vAlign w:val="bottom"/>
                  <w:hideMark/>
                </w:tcPr>
                <w:p w14:paraId="67D41ABB" w14:textId="77777777" w:rsidR="00071CBD" w:rsidRDefault="00071CBD" w:rsidP="00071CBD">
                  <w:pPr>
                    <w:rPr>
                      <w:rFonts w:ascii="Arial" w:hAnsi="Arial" w:cs="Arial"/>
                      <w:i/>
                      <w:iCs/>
                      <w:color w:val="000080"/>
                      <w:sz w:val="20"/>
                      <w:szCs w:val="20"/>
                    </w:rPr>
                  </w:pPr>
                </w:p>
              </w:tc>
              <w:tc>
                <w:tcPr>
                  <w:tcW w:w="850" w:type="dxa"/>
                  <w:tcBorders>
                    <w:top w:val="nil"/>
                    <w:left w:val="nil"/>
                    <w:bottom w:val="nil"/>
                    <w:right w:val="nil"/>
                  </w:tcBorders>
                  <w:shd w:val="clear" w:color="auto" w:fill="auto"/>
                  <w:noWrap/>
                  <w:vAlign w:val="bottom"/>
                  <w:hideMark/>
                </w:tcPr>
                <w:p w14:paraId="4F1260C2"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0F16D0BD" w14:textId="77777777" w:rsidR="00071CBD" w:rsidRDefault="00071CBD" w:rsidP="00071CBD">
                  <w:pPr>
                    <w:rPr>
                      <w:rFonts w:ascii="Calibri" w:hAnsi="Calibri"/>
                      <w:color w:val="000000"/>
                      <w:sz w:val="22"/>
                      <w:szCs w:val="22"/>
                    </w:rPr>
                  </w:pPr>
                  <w:r>
                    <w:rPr>
                      <w:rFonts w:ascii="Calibri" w:hAnsi="Calibri"/>
                      <w:color w:val="000000"/>
                      <w:sz w:val="22"/>
                      <w:szCs w:val="22"/>
                    </w:rPr>
                    <w:t>11.1.1</w:t>
                  </w:r>
                </w:p>
              </w:tc>
              <w:tc>
                <w:tcPr>
                  <w:tcW w:w="3685" w:type="dxa"/>
                  <w:tcBorders>
                    <w:top w:val="nil"/>
                    <w:left w:val="nil"/>
                    <w:bottom w:val="nil"/>
                    <w:right w:val="nil"/>
                  </w:tcBorders>
                  <w:shd w:val="clear" w:color="auto" w:fill="auto"/>
                  <w:noWrap/>
                  <w:vAlign w:val="center"/>
                  <w:hideMark/>
                </w:tcPr>
                <w:p w14:paraId="7952A977"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Step-анализ Рынка</w:t>
                  </w:r>
                </w:p>
              </w:tc>
              <w:tc>
                <w:tcPr>
                  <w:tcW w:w="960" w:type="dxa"/>
                  <w:tcBorders>
                    <w:top w:val="nil"/>
                    <w:left w:val="nil"/>
                    <w:bottom w:val="nil"/>
                    <w:right w:val="nil"/>
                  </w:tcBorders>
                  <w:shd w:val="clear" w:color="auto" w:fill="auto"/>
                  <w:noWrap/>
                  <w:vAlign w:val="center"/>
                  <w:hideMark/>
                </w:tcPr>
                <w:p w14:paraId="733C2D05"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113</w:t>
                  </w:r>
                </w:p>
              </w:tc>
            </w:tr>
            <w:tr w:rsidR="00071CBD" w14:paraId="35723397" w14:textId="77777777" w:rsidTr="00071CBD">
              <w:trPr>
                <w:trHeight w:val="300"/>
              </w:trPr>
              <w:tc>
                <w:tcPr>
                  <w:tcW w:w="547" w:type="dxa"/>
                  <w:tcBorders>
                    <w:top w:val="nil"/>
                    <w:left w:val="nil"/>
                    <w:bottom w:val="nil"/>
                    <w:right w:val="nil"/>
                  </w:tcBorders>
                  <w:shd w:val="clear" w:color="auto" w:fill="auto"/>
                  <w:noWrap/>
                  <w:vAlign w:val="bottom"/>
                  <w:hideMark/>
                </w:tcPr>
                <w:p w14:paraId="6FD756AB"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3324E358"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29327F50" w14:textId="77777777" w:rsidR="00071CBD" w:rsidRDefault="00071CBD" w:rsidP="00071CBD">
                  <w:pPr>
                    <w:rPr>
                      <w:rFonts w:ascii="Calibri" w:hAnsi="Calibri"/>
                      <w:color w:val="000000"/>
                      <w:sz w:val="22"/>
                      <w:szCs w:val="22"/>
                    </w:rPr>
                  </w:pPr>
                  <w:r>
                    <w:rPr>
                      <w:rFonts w:ascii="Calibri" w:hAnsi="Calibri"/>
                      <w:color w:val="000000"/>
                      <w:sz w:val="22"/>
                      <w:szCs w:val="22"/>
                    </w:rPr>
                    <w:t>11.1.2</w:t>
                  </w:r>
                </w:p>
              </w:tc>
              <w:tc>
                <w:tcPr>
                  <w:tcW w:w="3685" w:type="dxa"/>
                  <w:tcBorders>
                    <w:top w:val="nil"/>
                    <w:left w:val="nil"/>
                    <w:bottom w:val="nil"/>
                    <w:right w:val="nil"/>
                  </w:tcBorders>
                  <w:shd w:val="clear" w:color="auto" w:fill="auto"/>
                  <w:noWrap/>
                  <w:vAlign w:val="center"/>
                  <w:hideMark/>
                </w:tcPr>
                <w:p w14:paraId="114AD976"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Факторы, благоприятствующие развитию Рынка</w:t>
                  </w:r>
                </w:p>
              </w:tc>
              <w:tc>
                <w:tcPr>
                  <w:tcW w:w="960" w:type="dxa"/>
                  <w:tcBorders>
                    <w:top w:val="nil"/>
                    <w:left w:val="nil"/>
                    <w:bottom w:val="nil"/>
                    <w:right w:val="nil"/>
                  </w:tcBorders>
                  <w:shd w:val="clear" w:color="auto" w:fill="auto"/>
                  <w:noWrap/>
                  <w:vAlign w:val="center"/>
                  <w:hideMark/>
                </w:tcPr>
                <w:p w14:paraId="7F853C96"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115</w:t>
                  </w:r>
                </w:p>
              </w:tc>
            </w:tr>
            <w:tr w:rsidR="00071CBD" w14:paraId="3CD98864" w14:textId="77777777" w:rsidTr="00071CBD">
              <w:trPr>
                <w:trHeight w:val="300"/>
              </w:trPr>
              <w:tc>
                <w:tcPr>
                  <w:tcW w:w="547" w:type="dxa"/>
                  <w:tcBorders>
                    <w:top w:val="nil"/>
                    <w:left w:val="nil"/>
                    <w:bottom w:val="nil"/>
                    <w:right w:val="nil"/>
                  </w:tcBorders>
                  <w:shd w:val="clear" w:color="auto" w:fill="auto"/>
                  <w:noWrap/>
                  <w:vAlign w:val="bottom"/>
                  <w:hideMark/>
                </w:tcPr>
                <w:p w14:paraId="7931ED50"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0B69FE84" w14:textId="77777777" w:rsidR="00071CBD" w:rsidRDefault="00071CBD" w:rsidP="00071CBD">
                  <w:pPr>
                    <w:rPr>
                      <w:sz w:val="20"/>
                      <w:szCs w:val="20"/>
                    </w:rPr>
                  </w:pPr>
                </w:p>
              </w:tc>
              <w:tc>
                <w:tcPr>
                  <w:tcW w:w="851" w:type="dxa"/>
                  <w:tcBorders>
                    <w:top w:val="nil"/>
                    <w:left w:val="nil"/>
                    <w:bottom w:val="nil"/>
                    <w:right w:val="nil"/>
                  </w:tcBorders>
                  <w:shd w:val="clear" w:color="auto" w:fill="auto"/>
                  <w:noWrap/>
                  <w:vAlign w:val="bottom"/>
                  <w:hideMark/>
                </w:tcPr>
                <w:p w14:paraId="7C55C985" w14:textId="77777777" w:rsidR="00071CBD" w:rsidRDefault="00071CBD" w:rsidP="00071CBD">
                  <w:pPr>
                    <w:rPr>
                      <w:rFonts w:ascii="Calibri" w:hAnsi="Calibri"/>
                      <w:color w:val="000000"/>
                      <w:sz w:val="22"/>
                      <w:szCs w:val="22"/>
                    </w:rPr>
                  </w:pPr>
                  <w:r>
                    <w:rPr>
                      <w:rFonts w:ascii="Calibri" w:hAnsi="Calibri"/>
                      <w:color w:val="000000"/>
                      <w:sz w:val="22"/>
                      <w:szCs w:val="22"/>
                    </w:rPr>
                    <w:t>11.1.3</w:t>
                  </w:r>
                </w:p>
              </w:tc>
              <w:tc>
                <w:tcPr>
                  <w:tcW w:w="3685" w:type="dxa"/>
                  <w:tcBorders>
                    <w:top w:val="nil"/>
                    <w:left w:val="nil"/>
                    <w:bottom w:val="nil"/>
                    <w:right w:val="nil"/>
                  </w:tcBorders>
                  <w:shd w:val="clear" w:color="auto" w:fill="auto"/>
                  <w:noWrap/>
                  <w:vAlign w:val="center"/>
                  <w:hideMark/>
                </w:tcPr>
                <w:p w14:paraId="0220DCAB" w14:textId="77777777" w:rsidR="00071CBD" w:rsidRDefault="00071CBD" w:rsidP="00071CBD">
                  <w:pPr>
                    <w:rPr>
                      <w:rFonts w:ascii="Arial" w:hAnsi="Arial" w:cs="Arial"/>
                      <w:color w:val="333399"/>
                      <w:sz w:val="20"/>
                      <w:szCs w:val="20"/>
                    </w:rPr>
                  </w:pPr>
                  <w:r>
                    <w:rPr>
                      <w:rFonts w:ascii="Arial" w:hAnsi="Arial" w:cs="Arial"/>
                      <w:noProof/>
                      <w:color w:val="333399"/>
                      <w:sz w:val="20"/>
                      <w:szCs w:val="20"/>
                    </w:rPr>
                    <w:t>Сдерживающие факторы Рынка/анализ рисков</w:t>
                  </w:r>
                </w:p>
              </w:tc>
              <w:tc>
                <w:tcPr>
                  <w:tcW w:w="960" w:type="dxa"/>
                  <w:tcBorders>
                    <w:top w:val="nil"/>
                    <w:left w:val="nil"/>
                    <w:bottom w:val="nil"/>
                    <w:right w:val="nil"/>
                  </w:tcBorders>
                  <w:shd w:val="clear" w:color="auto" w:fill="auto"/>
                  <w:noWrap/>
                  <w:vAlign w:val="center"/>
                  <w:hideMark/>
                </w:tcPr>
                <w:p w14:paraId="41BE4E95" w14:textId="77777777" w:rsidR="00071CBD" w:rsidRDefault="00071CBD" w:rsidP="00071CBD">
                  <w:pPr>
                    <w:rPr>
                      <w:rFonts w:ascii="Arial" w:hAnsi="Arial" w:cs="Arial"/>
                      <w:color w:val="000080"/>
                      <w:sz w:val="20"/>
                      <w:szCs w:val="20"/>
                    </w:rPr>
                  </w:pPr>
                  <w:r>
                    <w:rPr>
                      <w:rFonts w:ascii="Arial" w:hAnsi="Arial" w:cs="Arial"/>
                      <w:noProof/>
                      <w:color w:val="000080"/>
                      <w:sz w:val="20"/>
                      <w:szCs w:val="20"/>
                    </w:rPr>
                    <w:t>115</w:t>
                  </w:r>
                </w:p>
              </w:tc>
            </w:tr>
            <w:tr w:rsidR="00071CBD" w14:paraId="3ED0DA88" w14:textId="77777777" w:rsidTr="00071CBD">
              <w:trPr>
                <w:trHeight w:val="300"/>
              </w:trPr>
              <w:tc>
                <w:tcPr>
                  <w:tcW w:w="547" w:type="dxa"/>
                  <w:tcBorders>
                    <w:top w:val="nil"/>
                    <w:left w:val="nil"/>
                    <w:bottom w:val="nil"/>
                    <w:right w:val="nil"/>
                  </w:tcBorders>
                  <w:shd w:val="clear" w:color="auto" w:fill="auto"/>
                  <w:noWrap/>
                  <w:vAlign w:val="bottom"/>
                  <w:hideMark/>
                </w:tcPr>
                <w:p w14:paraId="00524224" w14:textId="77777777" w:rsidR="00071CBD" w:rsidRDefault="00071CBD" w:rsidP="00071CBD">
                  <w:pPr>
                    <w:rPr>
                      <w:rFonts w:ascii="Arial" w:hAnsi="Arial" w:cs="Arial"/>
                      <w:color w:val="000080"/>
                      <w:sz w:val="20"/>
                      <w:szCs w:val="20"/>
                    </w:rPr>
                  </w:pPr>
                </w:p>
              </w:tc>
              <w:tc>
                <w:tcPr>
                  <w:tcW w:w="850" w:type="dxa"/>
                  <w:tcBorders>
                    <w:top w:val="nil"/>
                    <w:left w:val="nil"/>
                    <w:bottom w:val="nil"/>
                    <w:right w:val="nil"/>
                  </w:tcBorders>
                  <w:shd w:val="clear" w:color="auto" w:fill="auto"/>
                  <w:noWrap/>
                  <w:vAlign w:val="bottom"/>
                  <w:hideMark/>
                </w:tcPr>
                <w:p w14:paraId="6EC02270" w14:textId="77777777" w:rsidR="00071CBD" w:rsidRDefault="00071CBD" w:rsidP="00071CBD">
                  <w:pPr>
                    <w:rPr>
                      <w:rFonts w:ascii="Calibri" w:hAnsi="Calibri"/>
                      <w:color w:val="000000"/>
                      <w:sz w:val="22"/>
                      <w:szCs w:val="22"/>
                    </w:rPr>
                  </w:pPr>
                  <w:r>
                    <w:rPr>
                      <w:rFonts w:ascii="Calibri" w:hAnsi="Calibri"/>
                      <w:color w:val="000000"/>
                      <w:sz w:val="22"/>
                      <w:szCs w:val="22"/>
                    </w:rPr>
                    <w:t>11.2</w:t>
                  </w:r>
                </w:p>
              </w:tc>
              <w:tc>
                <w:tcPr>
                  <w:tcW w:w="4536" w:type="dxa"/>
                  <w:gridSpan w:val="2"/>
                  <w:tcBorders>
                    <w:top w:val="nil"/>
                    <w:left w:val="nil"/>
                    <w:bottom w:val="nil"/>
                    <w:right w:val="nil"/>
                  </w:tcBorders>
                  <w:shd w:val="clear" w:color="auto" w:fill="auto"/>
                  <w:noWrap/>
                  <w:vAlign w:val="center"/>
                  <w:hideMark/>
                </w:tcPr>
                <w:p w14:paraId="5BF607D7" w14:textId="77777777" w:rsidR="00071CBD" w:rsidRDefault="00071CBD" w:rsidP="00071CBD">
                  <w:pPr>
                    <w:rPr>
                      <w:rFonts w:ascii="Arial" w:hAnsi="Arial" w:cs="Arial"/>
                      <w:i/>
                      <w:iCs/>
                      <w:color w:val="333399"/>
                      <w:sz w:val="20"/>
                      <w:szCs w:val="20"/>
                    </w:rPr>
                  </w:pPr>
                  <w:r>
                    <w:rPr>
                      <w:rFonts w:ascii="Arial" w:hAnsi="Arial" w:cs="Arial"/>
                      <w:i/>
                      <w:iCs/>
                      <w:noProof/>
                      <w:color w:val="333399"/>
                      <w:sz w:val="20"/>
                      <w:szCs w:val="20"/>
                    </w:rPr>
                    <w:t>Прогнозы развития рынка</w:t>
                  </w:r>
                </w:p>
              </w:tc>
              <w:tc>
                <w:tcPr>
                  <w:tcW w:w="960" w:type="dxa"/>
                  <w:tcBorders>
                    <w:top w:val="nil"/>
                    <w:left w:val="nil"/>
                    <w:bottom w:val="nil"/>
                    <w:right w:val="nil"/>
                  </w:tcBorders>
                  <w:shd w:val="clear" w:color="auto" w:fill="auto"/>
                  <w:noWrap/>
                  <w:vAlign w:val="center"/>
                  <w:hideMark/>
                </w:tcPr>
                <w:p w14:paraId="0897B394" w14:textId="77777777" w:rsidR="00071CBD" w:rsidRDefault="00071CBD" w:rsidP="00071CBD">
                  <w:pPr>
                    <w:rPr>
                      <w:rFonts w:ascii="Arial" w:hAnsi="Arial" w:cs="Arial"/>
                      <w:i/>
                      <w:iCs/>
                      <w:color w:val="000080"/>
                      <w:sz w:val="20"/>
                      <w:szCs w:val="20"/>
                    </w:rPr>
                  </w:pPr>
                  <w:r>
                    <w:rPr>
                      <w:rFonts w:ascii="Arial" w:hAnsi="Arial" w:cs="Arial"/>
                      <w:i/>
                      <w:iCs/>
                      <w:noProof/>
                      <w:color w:val="000080"/>
                      <w:sz w:val="20"/>
                      <w:szCs w:val="20"/>
                    </w:rPr>
                    <w:t>116</w:t>
                  </w:r>
                </w:p>
              </w:tc>
            </w:tr>
          </w:tbl>
          <w:p w14:paraId="470AD1B8" w14:textId="77777777" w:rsidR="005B76CB" w:rsidRPr="00084B27" w:rsidRDefault="005B76CB" w:rsidP="009B1C28">
            <w:pPr>
              <w:rPr>
                <w:color w:val="FF0000"/>
                <w:sz w:val="20"/>
                <w:szCs w:val="20"/>
              </w:rPr>
            </w:pPr>
          </w:p>
        </w:tc>
      </w:tr>
      <w:tr w:rsidR="00F32BA1" w:rsidRPr="00303DFD" w14:paraId="04E68F22" w14:textId="77777777" w:rsidTr="00A31814">
        <w:tc>
          <w:tcPr>
            <w:tcW w:w="3168" w:type="dxa"/>
            <w:shd w:val="clear" w:color="auto" w:fill="FFFFFF"/>
          </w:tcPr>
          <w:p w14:paraId="2B8CA18A" w14:textId="77777777" w:rsidR="00F32BA1" w:rsidRPr="00A31814" w:rsidRDefault="00F32BA1" w:rsidP="00A31814">
            <w:pPr>
              <w:jc w:val="both"/>
              <w:rPr>
                <w:color w:val="000080"/>
                <w:sz w:val="20"/>
                <w:szCs w:val="20"/>
              </w:rPr>
            </w:pPr>
            <w:r w:rsidRPr="00A31814">
              <w:rPr>
                <w:color w:val="000080"/>
                <w:sz w:val="20"/>
                <w:szCs w:val="20"/>
              </w:rPr>
              <w:lastRenderedPageBreak/>
              <w:t>Количество и названия таблиц, диаграмм, графиков</w:t>
            </w:r>
          </w:p>
        </w:tc>
        <w:tc>
          <w:tcPr>
            <w:tcW w:w="6660" w:type="dxa"/>
            <w:shd w:val="clear" w:color="auto" w:fill="FFFFFF"/>
          </w:tcPr>
          <w:p w14:paraId="2F63A5DF" w14:textId="77777777" w:rsidR="008F423A" w:rsidRPr="005C7227" w:rsidRDefault="008F423A" w:rsidP="008F423A">
            <w:pPr>
              <w:rPr>
                <w:lang w:val="fr-FR"/>
              </w:rPr>
            </w:pPr>
          </w:p>
          <w:p w14:paraId="4355ADF9"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fldChar w:fldCharType="begin"/>
            </w:r>
            <w:r w:rsidRPr="00CD57F6">
              <w:rPr>
                <w:rFonts w:ascii="Times New Roman" w:hAnsi="Times New Roman"/>
                <w:sz w:val="20"/>
                <w:szCs w:val="20"/>
              </w:rPr>
              <w:instrText xml:space="preserve"> TOC \n \c "Диаграмма" </w:instrText>
            </w:r>
            <w:r w:rsidRPr="00CD57F6">
              <w:rPr>
                <w:rFonts w:ascii="Times New Roman" w:hAnsi="Times New Roman"/>
                <w:sz w:val="20"/>
                <w:szCs w:val="20"/>
              </w:rPr>
              <w:fldChar w:fldCharType="separate"/>
            </w:r>
            <w:r w:rsidRPr="00CD57F6">
              <w:rPr>
                <w:rFonts w:ascii="Times New Roman" w:hAnsi="Times New Roman"/>
                <w:sz w:val="20"/>
                <w:szCs w:val="20"/>
              </w:rPr>
              <w:t>Диаграмма 1. Объем рынка посуды в 2016-2017гг. и прогноз на 2018 – 2021 гг, млрд. руб.</w:t>
            </w:r>
          </w:p>
          <w:p w14:paraId="490001A6"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2. Структура рынка посуды (кроме одноразовой) в 2016 году, %</w:t>
            </w:r>
          </w:p>
          <w:p w14:paraId="204C0F21"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3. Структура российского производства керамической посуды в России по видам керамики в 2016 году, %</w:t>
            </w:r>
          </w:p>
          <w:p w14:paraId="20ED25F4"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4. Объем российского производства фарфоровой и фаянсовой посуды в России с 2012 по 2016 года, тыс. штук</w:t>
            </w:r>
          </w:p>
          <w:p w14:paraId="44D5C7A0"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5. Объем российского производства прочей керамической посуды в России с 2012 по 2016 года, тыс. штук</w:t>
            </w:r>
          </w:p>
          <w:p w14:paraId="585811A0"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6. Структура российского производства фаянсовой посуды в России по регионам РФ в 2016 году, %</w:t>
            </w:r>
          </w:p>
          <w:p w14:paraId="45A9126C"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7. Структура российского производства фарфоровой посуды в России по регионам РФ в 2016 году, %</w:t>
            </w:r>
          </w:p>
          <w:p w14:paraId="02349746"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8. Структура российского производства прочей керамической посуды в России по регионам РФ в 2016 году, %</w:t>
            </w:r>
          </w:p>
          <w:p w14:paraId="369C0A55"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lastRenderedPageBreak/>
              <w:t>Диаграмма 9. Динамика российского рынка керамической посуды в России в денежном выражении в 2013 – 2017 году, %</w:t>
            </w:r>
          </w:p>
          <w:p w14:paraId="1B4537AD"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10. Прогноз динамики объема рынка керамической посуды в России в 2018-2020гг. в денежном выражении, млрд. руб.</w:t>
            </w:r>
          </w:p>
          <w:p w14:paraId="49759554"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11. Динамика объемов производства природных песков в РФ в 2012-2016гг., тыс.куб.м</w:t>
            </w:r>
          </w:p>
          <w:p w14:paraId="3EEE9B2C"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12. Динамика розничных цен на сосуды для напитков из стекла в 2013 – 2017 гг., руб./ шт.</w:t>
            </w:r>
          </w:p>
          <w:p w14:paraId="62C3B0C9"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13. Динамика объемов производства посуды из стекла столовой и кухонной, принадлежностей из стекла туалетных и канцелярских, украшений для интерьера и аналогичных изделий из стекла в РФ в 2012-2016гг., тыс. шт.</w:t>
            </w:r>
          </w:p>
          <w:p w14:paraId="08620C01"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14. Динамика производства хрустальной посуды в 2012 – 2016 гг., тыс. шт.</w:t>
            </w:r>
          </w:p>
          <w:p w14:paraId="347334F1"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15. Динамика производства стеклокерамической посуды в 2012 – 2016 гг., тыс. шт.</w:t>
            </w:r>
          </w:p>
          <w:p w14:paraId="42C2CC54"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16. Динамика производства сосудов для питья из стекла (кроме хрустальных и стеклокерамических) в 2012 – 2016 гг., тыс. шт.</w:t>
            </w:r>
          </w:p>
          <w:p w14:paraId="462596FF"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17. Структура производства посуды из стекла столовой и кухонной, принадлежностей из стекла туалетных и канцелярских, украшений для интерьера и аналогичных изделий из стекла по федеральным округам РФ в 2016 г., %.</w:t>
            </w:r>
          </w:p>
          <w:p w14:paraId="2B1E7E5E"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18. Динамика объемов розничных продаж посуды из стекла в РФ в 2015-2016гг., млрд.руб.</w:t>
            </w:r>
          </w:p>
          <w:p w14:paraId="4BE2ABCC"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19. Прогноз динамики объемов розничных продаж посуды из стекла в РФ в 2017-2022 гг., млрд.руб.</w:t>
            </w:r>
          </w:p>
          <w:p w14:paraId="51E58E2B"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20. Регулярность покупки потребителями посуды</w:t>
            </w:r>
          </w:p>
          <w:p w14:paraId="6E8BF863"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21. Наиболее важные критерии выбора посуды потребителями</w:t>
            </w:r>
          </w:p>
          <w:p w14:paraId="0AC4D5F8"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22. Основные места приобретения посуды потребителями</w:t>
            </w:r>
          </w:p>
          <w:p w14:paraId="3C514311"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Диаграмма 23. Ответы респондентов на вопрос «Покупаете ли вы посуду в подарок?»</w:t>
            </w:r>
          </w:p>
          <w:p w14:paraId="1486B0F4" w14:textId="77777777" w:rsidR="00CD57F6" w:rsidRPr="00CD57F6" w:rsidRDefault="00CD57F6" w:rsidP="00CD57F6">
            <w:pPr>
              <w:rPr>
                <w:sz w:val="20"/>
                <w:szCs w:val="20"/>
              </w:rPr>
            </w:pPr>
            <w:r w:rsidRPr="00CD57F6">
              <w:rPr>
                <w:sz w:val="20"/>
                <w:szCs w:val="20"/>
              </w:rPr>
              <w:fldChar w:fldCharType="end"/>
            </w:r>
            <w:r w:rsidRPr="00CD57F6">
              <w:rPr>
                <w:sz w:val="20"/>
                <w:szCs w:val="20"/>
              </w:rPr>
              <w:fldChar w:fldCharType="begin"/>
            </w:r>
            <w:r w:rsidRPr="00CD57F6">
              <w:rPr>
                <w:sz w:val="20"/>
                <w:szCs w:val="20"/>
              </w:rPr>
              <w:instrText xml:space="preserve"> TOC \n \c "Таблица" </w:instrText>
            </w:r>
            <w:r w:rsidRPr="00CD57F6">
              <w:rPr>
                <w:sz w:val="20"/>
                <w:szCs w:val="20"/>
              </w:rPr>
              <w:fldChar w:fldCharType="separate"/>
            </w:r>
          </w:p>
          <w:p w14:paraId="0E3F48F3"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1. Исходные и расчетные данные объема рынка керамической посуды в 2016г.</w:t>
            </w:r>
          </w:p>
          <w:p w14:paraId="2CDE509F"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2. Производство природных песков по федеральным округам РФ в 2012-2016гг., %</w:t>
            </w:r>
          </w:p>
          <w:p w14:paraId="67C79C08"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3. Средняя розничная стоимость на сосуды для напитков из стекла в 2017 г. по регионам России, руб./ шт.</w:t>
            </w:r>
          </w:p>
          <w:p w14:paraId="6FB9C88D"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4. Таможенные коды продукции</w:t>
            </w:r>
          </w:p>
          <w:p w14:paraId="454FCDC5"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lastRenderedPageBreak/>
              <w:t>Таблица 5. Общий объем импорта и экспорта в стоимостном и натуральном выражении в 2016 г.</w:t>
            </w:r>
          </w:p>
          <w:p w14:paraId="2195E4D9"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6. Структура импорта и экспорта стеклянной посуды по видам материала изготовления в 2016 г.</w:t>
            </w:r>
          </w:p>
          <w:p w14:paraId="0E7909FD"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7. Общий объем импорта и экспорта хрустальной посуды в стоимостном и натуральном выражении в 2016 г.</w:t>
            </w:r>
          </w:p>
          <w:p w14:paraId="5480E861"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8. Основные страны – импортеры хрустальной посуды в РФ в 2016 г.</w:t>
            </w:r>
          </w:p>
          <w:p w14:paraId="705FB74A"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9. Основные страны-производители импортируемой в РФ хрустальной посуды в натуральном и денежном выражении, 2016 г.</w:t>
            </w:r>
          </w:p>
          <w:p w14:paraId="23077ADC"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10. Основные компании-производители импортируемой в РФ хрустальной посуды в натуральном и денежном выражении, 2016 г.</w:t>
            </w:r>
          </w:p>
          <w:p w14:paraId="71010FD4"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11. Основные страны назначения российского экспорта хрустальной посуды в натуральном и денежном выражении, 2016 г.</w:t>
            </w:r>
          </w:p>
          <w:p w14:paraId="50C923E9"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12. Основные страны происхождения российского экспорта хрустальной посуды в натуральном и денежном выражении, 2016 г.</w:t>
            </w:r>
          </w:p>
          <w:p w14:paraId="4F739110"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13. Основные компании-производители экспортируемой в РФ хрустальной посуды в натуральном и денежном выражении, 2016 г.</w:t>
            </w:r>
          </w:p>
          <w:p w14:paraId="1F90F07A"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14. Общий объем импорта и экспорта стеклокерамической посуды в стоимостном и натуральном выражении в 2016 г.</w:t>
            </w:r>
          </w:p>
          <w:p w14:paraId="16662DBF"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15. Основные страны – импортеры стеклокерамической посуды в РФ в 2016 г.</w:t>
            </w:r>
          </w:p>
          <w:p w14:paraId="68F5BF6B"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16. Основные страны-производители импортируемой в РФ стеклокерамической посуды в натуральном и денежном выражении, 2016 г.</w:t>
            </w:r>
          </w:p>
          <w:p w14:paraId="36BD4D34"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17. Основные компании-производители импортируемой в РФ стеклокерамической посуды в натуральном и денежном выражении, 2016 г.</w:t>
            </w:r>
          </w:p>
          <w:p w14:paraId="17479BDC"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18. Основные страны назначения российского экспорта стеклокерамической посуды в натуральном и денежном выражении, 2016 г.</w:t>
            </w:r>
          </w:p>
          <w:p w14:paraId="313303D7"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19. Основные страны происхождения российского экспорта стеклокерамической посуды в натуральном и денежном выражении, 2016 г.</w:t>
            </w:r>
          </w:p>
          <w:p w14:paraId="0D271C6F"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20. Основные компании-производители экспортируемой в РФ стеклокерамической посуды в натуральном и денежном выражении, 2016 г.</w:t>
            </w:r>
          </w:p>
          <w:p w14:paraId="307A932F"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21. Общий объем импорта и экспорта стеклянной посуды в стоимостном и натуральном выражении в 2016 г.</w:t>
            </w:r>
          </w:p>
          <w:p w14:paraId="696D4924"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22. Основные страны – импортеры стеклянной посуды в РФ в 2016 г.</w:t>
            </w:r>
          </w:p>
          <w:p w14:paraId="209BC678"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23. Основные страны-производители импортируемой в РФ стеклянной посуды в натуральном и денежном выражении, 2016 г.</w:t>
            </w:r>
          </w:p>
          <w:p w14:paraId="13199BA6"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lastRenderedPageBreak/>
              <w:t>Таблица 24. Основные компании-производители импортируемой в РФ стеклянной посуды в натуральном и денежном выражении, 2016 г.</w:t>
            </w:r>
          </w:p>
          <w:p w14:paraId="5874EFAB"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25. Основные страны назначения российского экспорта стеклянной посуды в натуральном и денежном выражении, 2016 г.</w:t>
            </w:r>
          </w:p>
          <w:p w14:paraId="191B4E16"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26. Основные страны происхождения российского экспорта стеклянной посуды в натуральном и денежном выражении, 2016 г.</w:t>
            </w:r>
          </w:p>
          <w:p w14:paraId="478F6919"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27. Основные компании-производители экспортируемой в РФ стеклянной посуды в натуральном и денежном выражении, 2016 г.</w:t>
            </w:r>
          </w:p>
          <w:p w14:paraId="63BFCC61"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28. Сравнительная характеристика основных производителей на рынке</w:t>
            </w:r>
          </w:p>
          <w:p w14:paraId="50109F72"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29. Финансовые показатели ООО Безант М в 2015 - 2016 гг., тыс. руб.</w:t>
            </w:r>
          </w:p>
          <w:p w14:paraId="28C1BC12"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30. Финансовые показатели ООО Спецторг в 2015 - 2016 гг., млн. руб.</w:t>
            </w:r>
          </w:p>
          <w:p w14:paraId="2B58C858"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31. Сравнительная характеристика дистрибьюторов на рынке</w:t>
            </w:r>
          </w:p>
          <w:p w14:paraId="080AAE97"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32. Крупнейшие розничные торговые точки</w:t>
            </w:r>
          </w:p>
          <w:p w14:paraId="1CD8896F"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33. Анализ параметров конкуренции основных розничных сетей</w:t>
            </w:r>
          </w:p>
          <w:p w14:paraId="3A1D321A"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34. Анализ параметров конкуренции основных розничных сетей по формату магазинов</w:t>
            </w:r>
          </w:p>
          <w:p w14:paraId="0D17F3ED"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35. Сравнительная характеристика основных компаний розничного сектора на рынке</w:t>
            </w:r>
          </w:p>
          <w:p w14:paraId="6AF594D3"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Таблица 36. STEP-анализ рынка стеклянной посуды</w:t>
            </w:r>
          </w:p>
          <w:p w14:paraId="6A5B58AA" w14:textId="77777777" w:rsidR="00CD57F6" w:rsidRPr="00CD57F6" w:rsidRDefault="00CD57F6" w:rsidP="00CD57F6">
            <w:pPr>
              <w:rPr>
                <w:sz w:val="20"/>
                <w:szCs w:val="20"/>
              </w:rPr>
            </w:pPr>
            <w:r w:rsidRPr="00CD57F6">
              <w:rPr>
                <w:sz w:val="20"/>
                <w:szCs w:val="20"/>
              </w:rPr>
              <w:fldChar w:fldCharType="end"/>
            </w:r>
            <w:r w:rsidRPr="00CD57F6">
              <w:rPr>
                <w:sz w:val="20"/>
                <w:szCs w:val="20"/>
              </w:rPr>
              <w:fldChar w:fldCharType="begin"/>
            </w:r>
            <w:r w:rsidRPr="00CD57F6">
              <w:rPr>
                <w:sz w:val="20"/>
                <w:szCs w:val="20"/>
              </w:rPr>
              <w:instrText xml:space="preserve"> TOC \n \c "Схема" </w:instrText>
            </w:r>
            <w:r w:rsidRPr="00CD57F6">
              <w:rPr>
                <w:sz w:val="20"/>
                <w:szCs w:val="20"/>
              </w:rPr>
              <w:fldChar w:fldCharType="separate"/>
            </w:r>
          </w:p>
          <w:p w14:paraId="4D654EE5" w14:textId="77777777" w:rsidR="00CD57F6" w:rsidRPr="00CD57F6" w:rsidRDefault="00CD57F6" w:rsidP="00CD57F6">
            <w:pPr>
              <w:pStyle w:val="ad"/>
              <w:tabs>
                <w:tab w:val="right" w:leader="dot" w:pos="7127"/>
              </w:tabs>
              <w:rPr>
                <w:rFonts w:ascii="Times New Roman" w:hAnsi="Times New Roman"/>
                <w:sz w:val="20"/>
                <w:szCs w:val="20"/>
              </w:rPr>
            </w:pPr>
            <w:r w:rsidRPr="00CD57F6">
              <w:rPr>
                <w:rFonts w:ascii="Times New Roman" w:hAnsi="Times New Roman"/>
                <w:sz w:val="20"/>
                <w:szCs w:val="20"/>
              </w:rPr>
              <w:t>Схема 1.  Цепочка движения товара до конечного потребителя</w:t>
            </w:r>
          </w:p>
          <w:p w14:paraId="579832ED" w14:textId="42907890" w:rsidR="0062380F" w:rsidRPr="00091322" w:rsidRDefault="00CD57F6" w:rsidP="00CD57F6">
            <w:pPr>
              <w:pStyle w:val="ad"/>
              <w:tabs>
                <w:tab w:val="right" w:leader="dot" w:pos="7127"/>
              </w:tabs>
              <w:rPr>
                <w:sz w:val="20"/>
                <w:szCs w:val="20"/>
              </w:rPr>
            </w:pPr>
            <w:r w:rsidRPr="00CD57F6">
              <w:rPr>
                <w:rFonts w:ascii="Times New Roman" w:hAnsi="Times New Roman"/>
                <w:sz w:val="20"/>
                <w:szCs w:val="20"/>
              </w:rPr>
              <w:fldChar w:fldCharType="end"/>
            </w:r>
          </w:p>
        </w:tc>
      </w:tr>
      <w:tr w:rsidR="00F32BA1" w:rsidRPr="00A31814" w14:paraId="104F76C2" w14:textId="77777777" w:rsidTr="00A31814">
        <w:tc>
          <w:tcPr>
            <w:tcW w:w="3168" w:type="dxa"/>
            <w:shd w:val="clear" w:color="auto" w:fill="FFFFFF"/>
          </w:tcPr>
          <w:p w14:paraId="1C0DC772" w14:textId="77777777" w:rsidR="00F32BA1" w:rsidRPr="00A31814" w:rsidRDefault="00F32BA1" w:rsidP="00A31814">
            <w:pPr>
              <w:jc w:val="both"/>
              <w:rPr>
                <w:color w:val="000080"/>
                <w:sz w:val="20"/>
                <w:szCs w:val="20"/>
              </w:rPr>
            </w:pPr>
            <w:r w:rsidRPr="00A31814">
              <w:rPr>
                <w:color w:val="000080"/>
                <w:sz w:val="20"/>
                <w:szCs w:val="20"/>
              </w:rPr>
              <w:lastRenderedPageBreak/>
              <w:t>Способ предоставления отчета (в электронном / печатном виде/ оба)</w:t>
            </w:r>
          </w:p>
        </w:tc>
        <w:tc>
          <w:tcPr>
            <w:tcW w:w="6660" w:type="dxa"/>
            <w:shd w:val="clear" w:color="auto" w:fill="FFFFFF"/>
          </w:tcPr>
          <w:p w14:paraId="57A92DD0" w14:textId="77777777" w:rsidR="00F32BA1" w:rsidRPr="00A31814" w:rsidRDefault="00F32BA1">
            <w:pPr>
              <w:rPr>
                <w:sz w:val="20"/>
                <w:szCs w:val="20"/>
              </w:rPr>
            </w:pPr>
            <w:r w:rsidRPr="00A31814">
              <w:rPr>
                <w:sz w:val="20"/>
                <w:szCs w:val="20"/>
              </w:rPr>
              <w:t>В печатном/ электронном формате</w:t>
            </w:r>
          </w:p>
        </w:tc>
      </w:tr>
      <w:tr w:rsidR="00F32BA1" w:rsidRPr="00A31814" w14:paraId="7C415D82" w14:textId="77777777" w:rsidTr="00A31814">
        <w:tc>
          <w:tcPr>
            <w:tcW w:w="3168" w:type="dxa"/>
            <w:shd w:val="clear" w:color="auto" w:fill="FFFFFF"/>
          </w:tcPr>
          <w:p w14:paraId="538B9D0F" w14:textId="77777777" w:rsidR="00F32BA1" w:rsidRPr="00A31814" w:rsidRDefault="00F32BA1" w:rsidP="00A31814">
            <w:pPr>
              <w:jc w:val="both"/>
              <w:rPr>
                <w:color w:val="000080"/>
                <w:sz w:val="20"/>
                <w:szCs w:val="20"/>
              </w:rPr>
            </w:pPr>
            <w:r w:rsidRPr="00A31814">
              <w:rPr>
                <w:color w:val="000080"/>
                <w:sz w:val="20"/>
                <w:szCs w:val="20"/>
              </w:rPr>
              <w:t>Название файла (если отчет предоставлен в электронном виде)</w:t>
            </w:r>
          </w:p>
        </w:tc>
        <w:tc>
          <w:tcPr>
            <w:tcW w:w="6660" w:type="dxa"/>
            <w:shd w:val="clear" w:color="auto" w:fill="FFFFFF"/>
          </w:tcPr>
          <w:p w14:paraId="2E152536" w14:textId="1438CD89" w:rsidR="00F32BA1" w:rsidRPr="00A31814" w:rsidRDefault="009E4251" w:rsidP="00CD57F6">
            <w:pPr>
              <w:rPr>
                <w:sz w:val="20"/>
                <w:szCs w:val="20"/>
              </w:rPr>
            </w:pPr>
            <w:r w:rsidRPr="00AF40B0">
              <w:rPr>
                <w:sz w:val="20"/>
                <w:szCs w:val="20"/>
              </w:rPr>
              <w:t>ГИ</w:t>
            </w:r>
            <w:r w:rsidR="00FB60F2" w:rsidRPr="00AF40B0">
              <w:rPr>
                <w:sz w:val="20"/>
                <w:szCs w:val="20"/>
              </w:rPr>
              <w:t xml:space="preserve"> </w:t>
            </w:r>
            <w:r w:rsidR="00CD57F6">
              <w:rPr>
                <w:sz w:val="20"/>
                <w:szCs w:val="20"/>
              </w:rPr>
              <w:t>стеклянной</w:t>
            </w:r>
            <w:bookmarkStart w:id="6" w:name="_GoBack"/>
            <w:bookmarkEnd w:id="6"/>
            <w:r w:rsidR="00D85EA2">
              <w:rPr>
                <w:sz w:val="20"/>
                <w:szCs w:val="20"/>
              </w:rPr>
              <w:t xml:space="preserve"> посуды</w:t>
            </w:r>
            <w:r w:rsidR="002A5787">
              <w:rPr>
                <w:sz w:val="20"/>
                <w:szCs w:val="20"/>
              </w:rPr>
              <w:t xml:space="preserve"> </w:t>
            </w:r>
            <w:r w:rsidR="00FB60F2" w:rsidRPr="00AF40B0">
              <w:rPr>
                <w:sz w:val="20"/>
                <w:szCs w:val="20"/>
              </w:rPr>
              <w:t>201</w:t>
            </w:r>
            <w:r w:rsidR="00A10281">
              <w:rPr>
                <w:sz w:val="20"/>
                <w:szCs w:val="20"/>
              </w:rPr>
              <w:t>8</w:t>
            </w:r>
            <w:r w:rsidR="00F32BA1" w:rsidRPr="00A31814">
              <w:rPr>
                <w:sz w:val="20"/>
                <w:szCs w:val="20"/>
              </w:rPr>
              <w:t>.</w:t>
            </w:r>
            <w:r w:rsidR="00F32BA1" w:rsidRPr="00A31814">
              <w:rPr>
                <w:sz w:val="20"/>
                <w:szCs w:val="20"/>
                <w:lang w:val="en-US"/>
              </w:rPr>
              <w:t>pdf</w:t>
            </w:r>
          </w:p>
        </w:tc>
      </w:tr>
    </w:tbl>
    <w:p w14:paraId="72AD3CB5" w14:textId="77777777" w:rsidR="00832D07" w:rsidRPr="00430421" w:rsidRDefault="00832D07" w:rsidP="00832D07">
      <w:pPr>
        <w:ind w:left="360"/>
        <w:jc w:val="both"/>
      </w:pPr>
    </w:p>
    <w:p w14:paraId="7AFEEEF3" w14:textId="77777777" w:rsidR="00B41367" w:rsidRPr="0027094E" w:rsidRDefault="002B62FF" w:rsidP="00B41367">
      <w:pPr>
        <w:spacing w:line="264" w:lineRule="auto"/>
        <w:ind w:left="-180"/>
        <w:jc w:val="both"/>
        <w:rPr>
          <w:sz w:val="20"/>
          <w:szCs w:val="20"/>
        </w:rPr>
      </w:pPr>
      <w:hyperlink r:id="rId7" w:history="1">
        <w:r w:rsidR="00B41367" w:rsidRPr="0027094E">
          <w:rPr>
            <w:rStyle w:val="a6"/>
            <w:bCs/>
            <w:sz w:val="20"/>
            <w:szCs w:val="20"/>
          </w:rPr>
          <w:t xml:space="preserve">Маркетинговое Агентство </w:t>
        </w:r>
        <w:r w:rsidR="00B41367" w:rsidRPr="0027094E">
          <w:rPr>
            <w:rStyle w:val="a6"/>
            <w:sz w:val="20"/>
            <w:szCs w:val="20"/>
          </w:rPr>
          <w:t>Step by Step</w:t>
        </w:r>
      </w:hyperlink>
      <w:r w:rsidR="00B41367" w:rsidRPr="0027094E">
        <w:rPr>
          <w:sz w:val="20"/>
          <w:szCs w:val="20"/>
        </w:rPr>
        <w:t xml:space="preserve"> </w:t>
      </w:r>
      <w:r w:rsidR="00B41367" w:rsidRPr="0027094E">
        <w:rPr>
          <w:b/>
          <w:bCs/>
          <w:sz w:val="20"/>
          <w:szCs w:val="20"/>
        </w:rPr>
        <w:t>специализируется</w:t>
      </w:r>
      <w:r w:rsidR="00B41367" w:rsidRPr="0027094E">
        <w:rPr>
          <w:sz w:val="20"/>
          <w:szCs w:val="20"/>
        </w:rPr>
        <w:t xml:space="preserve"> в области корпоративного маркетинга. Мы оказываем широкий спектр услуг отделам маркетинга коммерческих компаний, от проведения практически любых исследовательских работ до содействия в реализации маркетинговых планов компании в случае недостатка собственных ресурсов подразделения (например, в связи с открытием нового проекта или крупным мероприятием). </w:t>
      </w:r>
    </w:p>
    <w:p w14:paraId="2121E294" w14:textId="77777777" w:rsidR="00B41367" w:rsidRPr="0027094E" w:rsidRDefault="00B41367" w:rsidP="00B41367">
      <w:pPr>
        <w:spacing w:line="264" w:lineRule="auto"/>
        <w:ind w:left="-180"/>
        <w:jc w:val="both"/>
        <w:rPr>
          <w:sz w:val="20"/>
          <w:szCs w:val="20"/>
        </w:rPr>
      </w:pPr>
    </w:p>
    <w:p w14:paraId="2BFE1CD0" w14:textId="77777777" w:rsidR="00B41367" w:rsidRPr="0027094E" w:rsidRDefault="002B62FF" w:rsidP="00B41367">
      <w:pPr>
        <w:spacing w:line="264" w:lineRule="auto"/>
        <w:ind w:left="-180"/>
        <w:jc w:val="both"/>
        <w:rPr>
          <w:sz w:val="20"/>
          <w:szCs w:val="20"/>
        </w:rPr>
      </w:pPr>
      <w:hyperlink r:id="rId8" w:history="1">
        <w:r w:rsidR="00B41367" w:rsidRPr="0027094E">
          <w:rPr>
            <w:rStyle w:val="a6"/>
            <w:sz w:val="20"/>
            <w:szCs w:val="20"/>
          </w:rPr>
          <w:t>Маркетинговое Агентство Step by Step</w:t>
        </w:r>
      </w:hyperlink>
      <w:r w:rsidR="00B41367" w:rsidRPr="0027094E">
        <w:rPr>
          <w:sz w:val="20"/>
          <w:szCs w:val="20"/>
        </w:rPr>
        <w:t xml:space="preserve"> объединяет в себе такие качества как комплексный подход к задаче, свойственный управленческим консультантам, и владение современными методиками маркетинговых исследований, присущее исследовательским компаниям. </w:t>
      </w:r>
    </w:p>
    <w:p w14:paraId="4EA41142" w14:textId="77777777" w:rsidR="00B41367" w:rsidRPr="0027094E" w:rsidRDefault="00B41367" w:rsidP="00B41367">
      <w:pPr>
        <w:pStyle w:val="ab"/>
        <w:tabs>
          <w:tab w:val="left" w:pos="180"/>
          <w:tab w:val="left" w:pos="360"/>
          <w:tab w:val="left" w:pos="708"/>
        </w:tabs>
        <w:jc w:val="both"/>
      </w:pPr>
    </w:p>
    <w:p w14:paraId="0736E593" w14:textId="77777777" w:rsidR="00B41367" w:rsidRPr="0027094E" w:rsidRDefault="002B62FF" w:rsidP="00B41367">
      <w:pPr>
        <w:ind w:left="-180"/>
        <w:jc w:val="both"/>
        <w:rPr>
          <w:sz w:val="20"/>
          <w:szCs w:val="20"/>
        </w:rPr>
      </w:pPr>
      <w:hyperlink r:id="rId9" w:history="1">
        <w:r w:rsidR="00B41367" w:rsidRPr="0027094E">
          <w:rPr>
            <w:rStyle w:val="a6"/>
            <w:bCs/>
            <w:sz w:val="20"/>
            <w:szCs w:val="20"/>
          </w:rPr>
          <w:t xml:space="preserve">Маркетинговое Агентство </w:t>
        </w:r>
        <w:r w:rsidR="00B41367" w:rsidRPr="0027094E">
          <w:rPr>
            <w:rStyle w:val="a6"/>
            <w:sz w:val="20"/>
            <w:szCs w:val="20"/>
          </w:rPr>
          <w:t>Step by Step</w:t>
        </w:r>
      </w:hyperlink>
      <w:r w:rsidR="00B41367" w:rsidRPr="0027094E">
        <w:rPr>
          <w:sz w:val="20"/>
          <w:szCs w:val="20"/>
        </w:rPr>
        <w:t xml:space="preserve"> специализируется на следующих сегментах рынка:</w:t>
      </w:r>
    </w:p>
    <w:p w14:paraId="6011EEA6" w14:textId="77777777" w:rsidR="00B41367" w:rsidRPr="0027094E" w:rsidRDefault="00B41367" w:rsidP="00B41367">
      <w:pPr>
        <w:numPr>
          <w:ilvl w:val="0"/>
          <w:numId w:val="5"/>
        </w:numPr>
        <w:jc w:val="both"/>
        <w:rPr>
          <w:sz w:val="20"/>
          <w:szCs w:val="20"/>
        </w:rPr>
      </w:pPr>
      <w:r w:rsidRPr="0027094E">
        <w:rPr>
          <w:sz w:val="20"/>
          <w:szCs w:val="20"/>
        </w:rPr>
        <w:t>Рынок промышленных предприятий (</w:t>
      </w:r>
      <w:r w:rsidRPr="0027094E">
        <w:rPr>
          <w:sz w:val="20"/>
          <w:szCs w:val="20"/>
          <w:lang w:val="en-US"/>
        </w:rPr>
        <w:t>Business</w:t>
      </w:r>
      <w:r w:rsidRPr="0027094E">
        <w:rPr>
          <w:sz w:val="20"/>
          <w:szCs w:val="20"/>
        </w:rPr>
        <w:t>-</w:t>
      </w:r>
      <w:r w:rsidRPr="0027094E">
        <w:rPr>
          <w:sz w:val="20"/>
          <w:szCs w:val="20"/>
          <w:lang w:val="en-US"/>
        </w:rPr>
        <w:t>to</w:t>
      </w:r>
      <w:r w:rsidRPr="0027094E">
        <w:rPr>
          <w:sz w:val="20"/>
          <w:szCs w:val="20"/>
        </w:rPr>
        <w:t>-</w:t>
      </w:r>
      <w:r w:rsidRPr="0027094E">
        <w:rPr>
          <w:sz w:val="20"/>
          <w:szCs w:val="20"/>
          <w:lang w:val="en-US"/>
        </w:rPr>
        <w:t>Business</w:t>
      </w:r>
      <w:r w:rsidRPr="0027094E">
        <w:rPr>
          <w:sz w:val="20"/>
          <w:szCs w:val="20"/>
        </w:rPr>
        <w:t xml:space="preserve"> рынок)</w:t>
      </w:r>
    </w:p>
    <w:p w14:paraId="2AFD43A0" w14:textId="77777777" w:rsidR="00B41367" w:rsidRPr="0027094E" w:rsidRDefault="00B41367" w:rsidP="00B41367">
      <w:pPr>
        <w:numPr>
          <w:ilvl w:val="0"/>
          <w:numId w:val="5"/>
        </w:numPr>
        <w:jc w:val="both"/>
        <w:rPr>
          <w:sz w:val="20"/>
          <w:szCs w:val="20"/>
        </w:rPr>
      </w:pPr>
      <w:r w:rsidRPr="0027094E">
        <w:rPr>
          <w:sz w:val="20"/>
          <w:szCs w:val="20"/>
        </w:rPr>
        <w:t>ИТТ – рынок</w:t>
      </w:r>
    </w:p>
    <w:p w14:paraId="51182B7D" w14:textId="77777777" w:rsidR="00B41367" w:rsidRPr="0027094E" w:rsidRDefault="00B41367" w:rsidP="00B41367">
      <w:pPr>
        <w:numPr>
          <w:ilvl w:val="0"/>
          <w:numId w:val="5"/>
        </w:numPr>
        <w:jc w:val="both"/>
        <w:rPr>
          <w:sz w:val="20"/>
          <w:szCs w:val="20"/>
        </w:rPr>
      </w:pPr>
      <w:r w:rsidRPr="0027094E">
        <w:rPr>
          <w:sz w:val="20"/>
          <w:szCs w:val="20"/>
        </w:rPr>
        <w:t>Рынок торгово-розничных предприятий</w:t>
      </w:r>
    </w:p>
    <w:p w14:paraId="27493680" w14:textId="77777777" w:rsidR="00B41367" w:rsidRPr="0027094E" w:rsidRDefault="00B41367" w:rsidP="00B41367">
      <w:pPr>
        <w:numPr>
          <w:ilvl w:val="0"/>
          <w:numId w:val="5"/>
        </w:numPr>
        <w:jc w:val="both"/>
        <w:rPr>
          <w:sz w:val="20"/>
          <w:szCs w:val="20"/>
        </w:rPr>
      </w:pPr>
      <w:r w:rsidRPr="0027094E">
        <w:rPr>
          <w:sz w:val="20"/>
          <w:szCs w:val="20"/>
        </w:rPr>
        <w:t>Рынок отдыха и развлечений</w:t>
      </w:r>
    </w:p>
    <w:p w14:paraId="3EBC890B" w14:textId="77777777" w:rsidR="00B41367" w:rsidRPr="0027094E" w:rsidRDefault="00B41367" w:rsidP="00B41367">
      <w:pPr>
        <w:numPr>
          <w:ilvl w:val="0"/>
          <w:numId w:val="5"/>
        </w:numPr>
        <w:jc w:val="both"/>
        <w:rPr>
          <w:sz w:val="20"/>
          <w:szCs w:val="20"/>
        </w:rPr>
      </w:pPr>
      <w:r w:rsidRPr="0027094E">
        <w:rPr>
          <w:sz w:val="20"/>
          <w:szCs w:val="20"/>
        </w:rPr>
        <w:lastRenderedPageBreak/>
        <w:t>Рынок предприятий малого бизнеса</w:t>
      </w:r>
    </w:p>
    <w:p w14:paraId="61E23BD8" w14:textId="77777777" w:rsidR="00B41367" w:rsidRPr="0027094E" w:rsidRDefault="00B41367" w:rsidP="00B41367">
      <w:pPr>
        <w:spacing w:line="264" w:lineRule="auto"/>
        <w:ind w:left="-180"/>
        <w:jc w:val="both"/>
        <w:rPr>
          <w:sz w:val="20"/>
          <w:szCs w:val="20"/>
        </w:rPr>
      </w:pPr>
    </w:p>
    <w:p w14:paraId="3F1EA6EF" w14:textId="77777777" w:rsidR="00B41367" w:rsidRPr="00063FC8" w:rsidRDefault="002B62FF" w:rsidP="00B41367">
      <w:pPr>
        <w:ind w:left="-180"/>
        <w:jc w:val="both"/>
        <w:rPr>
          <w:sz w:val="20"/>
          <w:szCs w:val="20"/>
        </w:rPr>
      </w:pPr>
      <w:hyperlink r:id="rId10" w:history="1">
        <w:r w:rsidR="00B41367" w:rsidRPr="00D83530">
          <w:rPr>
            <w:rStyle w:val="a6"/>
            <w:bCs/>
            <w:sz w:val="20"/>
            <w:szCs w:val="20"/>
          </w:rPr>
          <w:t xml:space="preserve">Маркетинговое Агентство </w:t>
        </w:r>
        <w:r w:rsidR="00B41367" w:rsidRPr="00D83530">
          <w:rPr>
            <w:rStyle w:val="a6"/>
            <w:sz w:val="20"/>
            <w:szCs w:val="20"/>
          </w:rPr>
          <w:t>Step by Step</w:t>
        </w:r>
      </w:hyperlink>
      <w:r w:rsidR="00B41367" w:rsidRPr="00D83530">
        <w:rPr>
          <w:sz w:val="20"/>
          <w:szCs w:val="20"/>
        </w:rPr>
        <w:t xml:space="preserve"> – член </w:t>
      </w:r>
      <w:r w:rsidR="00B41367" w:rsidRPr="00D83530">
        <w:rPr>
          <w:b/>
          <w:bCs/>
          <w:sz w:val="20"/>
          <w:szCs w:val="20"/>
        </w:rPr>
        <w:t>Национальной гильдии профессиональных консультантов</w:t>
      </w:r>
      <w:r w:rsidR="00B41367" w:rsidRPr="003457CF">
        <w:rPr>
          <w:b/>
          <w:bCs/>
          <w:sz w:val="20"/>
          <w:szCs w:val="20"/>
        </w:rPr>
        <w:t>,</w:t>
      </w:r>
      <w:r w:rsidR="00B41367" w:rsidRPr="00D83530">
        <w:rPr>
          <w:b/>
          <w:bCs/>
          <w:sz w:val="20"/>
          <w:szCs w:val="20"/>
        </w:rPr>
        <w:t xml:space="preserve"> Гильдии маркетологов</w:t>
      </w:r>
      <w:r w:rsidR="00B41367" w:rsidRPr="003457CF">
        <w:rPr>
          <w:sz w:val="20"/>
          <w:szCs w:val="20"/>
        </w:rPr>
        <w:t xml:space="preserve">, </w:t>
      </w:r>
      <w:r w:rsidR="00B41367" w:rsidRPr="00063FC8">
        <w:rPr>
          <w:b/>
          <w:sz w:val="20"/>
          <w:szCs w:val="20"/>
        </w:rPr>
        <w:t xml:space="preserve">Международной ассоциации </w:t>
      </w:r>
      <w:r w:rsidR="00B41367" w:rsidRPr="00063FC8">
        <w:rPr>
          <w:b/>
          <w:sz w:val="20"/>
          <w:szCs w:val="20"/>
          <w:lang w:val="en-US"/>
        </w:rPr>
        <w:t>ESOMAR</w:t>
      </w:r>
      <w:r w:rsidR="00B41367" w:rsidRPr="00063FC8">
        <w:rPr>
          <w:b/>
          <w:sz w:val="20"/>
          <w:szCs w:val="20"/>
        </w:rPr>
        <w:t>.</w:t>
      </w:r>
    </w:p>
    <w:p w14:paraId="15F6F405" w14:textId="77777777" w:rsidR="00FB7DE0" w:rsidRPr="00832D07" w:rsidRDefault="00FB7DE0" w:rsidP="009D510B">
      <w:pPr>
        <w:tabs>
          <w:tab w:val="left" w:pos="3240"/>
        </w:tabs>
        <w:ind w:left="360"/>
        <w:jc w:val="both"/>
      </w:pPr>
    </w:p>
    <w:sectPr w:rsidR="00FB7DE0" w:rsidRPr="00832D07">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F20B8" w14:textId="77777777" w:rsidR="009C5B77" w:rsidRDefault="009C5B77">
      <w:r>
        <w:separator/>
      </w:r>
    </w:p>
  </w:endnote>
  <w:endnote w:type="continuationSeparator" w:id="0">
    <w:p w14:paraId="31EF6A68" w14:textId="77777777" w:rsidR="009C5B77" w:rsidRDefault="009C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202C9" w14:textId="77777777" w:rsidR="002B62FF" w:rsidRDefault="002B62FF" w:rsidP="00233472">
    <w:pPr>
      <w:pStyle w:val="ae"/>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6019531" w14:textId="77777777" w:rsidR="002B62FF" w:rsidRDefault="002B62FF" w:rsidP="00D000E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E9AE7" w14:textId="70BD6CD8" w:rsidR="002B62FF" w:rsidRPr="00D000EA" w:rsidRDefault="002B62FF" w:rsidP="00233472">
    <w:pPr>
      <w:pStyle w:val="ae"/>
      <w:framePr w:wrap="around" w:vAnchor="text" w:hAnchor="margin" w:xAlign="right" w:y="1"/>
      <w:rPr>
        <w:rStyle w:val="af2"/>
        <w:b/>
        <w:color w:val="000080"/>
      </w:rPr>
    </w:pPr>
    <w:r w:rsidRPr="00D000EA">
      <w:rPr>
        <w:rStyle w:val="af2"/>
        <w:b/>
        <w:color w:val="000080"/>
      </w:rPr>
      <w:fldChar w:fldCharType="begin"/>
    </w:r>
    <w:r w:rsidRPr="00D000EA">
      <w:rPr>
        <w:rStyle w:val="af2"/>
        <w:b/>
        <w:color w:val="000080"/>
      </w:rPr>
      <w:instrText xml:space="preserve">PAGE  </w:instrText>
    </w:r>
    <w:r w:rsidRPr="00D000EA">
      <w:rPr>
        <w:rStyle w:val="af2"/>
        <w:b/>
        <w:color w:val="000080"/>
      </w:rPr>
      <w:fldChar w:fldCharType="separate"/>
    </w:r>
    <w:r w:rsidR="00CD57F6">
      <w:rPr>
        <w:rStyle w:val="af2"/>
        <w:b/>
        <w:noProof/>
        <w:color w:val="000080"/>
      </w:rPr>
      <w:t>8</w:t>
    </w:r>
    <w:r w:rsidRPr="00D000EA">
      <w:rPr>
        <w:rStyle w:val="af2"/>
        <w:b/>
        <w:color w:val="000080"/>
      </w:rPr>
      <w:fldChar w:fldCharType="end"/>
    </w:r>
  </w:p>
  <w:p w14:paraId="69398999" w14:textId="77777777" w:rsidR="002B62FF" w:rsidRDefault="002B62FF" w:rsidP="00D000E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36CA8" w14:textId="77777777" w:rsidR="009C5B77" w:rsidRDefault="009C5B77">
      <w:r>
        <w:separator/>
      </w:r>
    </w:p>
  </w:footnote>
  <w:footnote w:type="continuationSeparator" w:id="0">
    <w:p w14:paraId="17F9E1AE" w14:textId="77777777" w:rsidR="009C5B77" w:rsidRDefault="009C5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AD0F" w14:textId="4114BD7E" w:rsidR="002B62FF" w:rsidRDefault="002B62FF" w:rsidP="006651BE">
    <w:pPr>
      <w:pStyle w:val="ab"/>
      <w:ind w:right="758"/>
      <w:rPr>
        <w:rFonts w:ascii="Tahoma" w:hAnsi="Tahoma"/>
        <w:b/>
        <w:color w:val="333399"/>
        <w:sz w:val="28"/>
      </w:rPr>
    </w:pPr>
    <w:r>
      <w:rPr>
        <w:noProof/>
      </w:rPr>
      <w:drawing>
        <wp:anchor distT="0" distB="0" distL="114300" distR="114300" simplePos="0" relativeHeight="251658240" behindDoc="1" locked="0" layoutInCell="1" allowOverlap="1" wp14:anchorId="1E2F8193" wp14:editId="4020B035">
          <wp:simplePos x="0" y="0"/>
          <wp:positionH relativeFrom="column">
            <wp:posOffset>3720465</wp:posOffset>
          </wp:positionH>
          <wp:positionV relativeFrom="paragraph">
            <wp:posOffset>-132080</wp:posOffset>
          </wp:positionV>
          <wp:extent cx="1514475" cy="847725"/>
          <wp:effectExtent l="0" t="0" r="0" b="9525"/>
          <wp:wrapNone/>
          <wp:docPr id="10" name="Рисунок 229"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b/>
        <w:noProof/>
        <w:color w:val="333399"/>
        <w:sz w:val="28"/>
      </w:rPr>
      <w:t xml:space="preserve">Маркетинговое Агентство </w:t>
    </w:r>
    <w:r>
      <w:rPr>
        <w:rFonts w:ascii="Tahoma" w:hAnsi="Tahoma"/>
        <w:b/>
        <w:color w:val="333399"/>
        <w:sz w:val="28"/>
        <w:lang w:val="en-US"/>
      </w:rPr>
      <w:t>Step</w:t>
    </w:r>
    <w:r w:rsidRPr="00247FEF">
      <w:rPr>
        <w:rFonts w:ascii="Tahoma" w:hAnsi="Tahoma"/>
        <w:b/>
        <w:color w:val="333399"/>
        <w:sz w:val="28"/>
      </w:rPr>
      <w:t xml:space="preserve"> </w:t>
    </w:r>
    <w:r>
      <w:rPr>
        <w:rFonts w:ascii="Tahoma" w:hAnsi="Tahoma"/>
        <w:b/>
        <w:color w:val="333399"/>
        <w:sz w:val="28"/>
        <w:lang w:val="en-US"/>
      </w:rPr>
      <w:t>by</w:t>
    </w:r>
    <w:r w:rsidRPr="00247FEF">
      <w:rPr>
        <w:rFonts w:ascii="Tahoma" w:hAnsi="Tahoma"/>
        <w:b/>
        <w:color w:val="333399"/>
        <w:sz w:val="28"/>
      </w:rPr>
      <w:t xml:space="preserve"> </w:t>
    </w:r>
    <w:r>
      <w:rPr>
        <w:rFonts w:ascii="Tahoma" w:hAnsi="Tahoma"/>
        <w:b/>
        <w:color w:val="333399"/>
        <w:sz w:val="28"/>
        <w:lang w:val="en-US"/>
      </w:rPr>
      <w:t>Step</w:t>
    </w:r>
  </w:p>
  <w:p w14:paraId="7F5EF2BC" w14:textId="77777777" w:rsidR="002B62FF" w:rsidRDefault="002B62FF" w:rsidP="006651BE">
    <w:pPr>
      <w:pStyle w:val="ab"/>
      <w:rPr>
        <w:rFonts w:ascii="Tahoma" w:hAnsi="Tahoma"/>
        <w:b/>
        <w:color w:val="333399"/>
        <w:sz w:val="16"/>
      </w:rPr>
    </w:pPr>
    <w:r>
      <w:rPr>
        <w:rFonts w:ascii="Tahoma" w:hAnsi="Tahoma"/>
        <w:b/>
        <w:color w:val="333399"/>
        <w:sz w:val="16"/>
      </w:rPr>
      <w:t xml:space="preserve">111033 г. Москва, </w:t>
    </w:r>
    <w:proofErr w:type="spellStart"/>
    <w:r>
      <w:rPr>
        <w:rFonts w:ascii="Tahoma" w:hAnsi="Tahoma"/>
        <w:b/>
        <w:color w:val="333399"/>
        <w:sz w:val="16"/>
      </w:rPr>
      <w:t>Золоторожский</w:t>
    </w:r>
    <w:proofErr w:type="spellEnd"/>
    <w:r>
      <w:rPr>
        <w:rFonts w:ascii="Tahoma" w:hAnsi="Tahoma"/>
        <w:b/>
        <w:color w:val="333399"/>
        <w:sz w:val="16"/>
      </w:rPr>
      <w:t xml:space="preserve"> Вал, д. 32, стр. 2</w:t>
    </w:r>
  </w:p>
  <w:p w14:paraId="789311C7" w14:textId="606CB3CB" w:rsidR="002B62FF" w:rsidRDefault="002B62FF" w:rsidP="006651BE">
    <w:pPr>
      <w:pStyle w:val="ab"/>
      <w:spacing w:after="120"/>
      <w:rPr>
        <w:rFonts w:ascii="Tahoma" w:hAnsi="Tahoma"/>
        <w:b/>
        <w:color w:val="333399"/>
      </w:rPr>
    </w:pPr>
    <w:r>
      <w:rPr>
        <w:noProof/>
      </w:rPr>
      <w:drawing>
        <wp:anchor distT="0" distB="0" distL="114300" distR="114300" simplePos="0" relativeHeight="251657216" behindDoc="1" locked="0" layoutInCell="1" allowOverlap="1" wp14:anchorId="1F8AB7F3" wp14:editId="7D9F3978">
          <wp:simplePos x="0" y="0"/>
          <wp:positionH relativeFrom="column">
            <wp:posOffset>-622935</wp:posOffset>
          </wp:positionH>
          <wp:positionV relativeFrom="paragraph">
            <wp:posOffset>172720</wp:posOffset>
          </wp:positionV>
          <wp:extent cx="5276850" cy="219075"/>
          <wp:effectExtent l="0" t="0" r="0" b="9525"/>
          <wp:wrapNone/>
          <wp:docPr id="9" name="Рисунок 230"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descr="Untitled-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6850" cy="21907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b/>
        <w:color w:val="333399"/>
        <w:sz w:val="16"/>
      </w:rPr>
      <w:t xml:space="preserve">тел. (495) 760 50 </w:t>
    </w:r>
    <w:proofErr w:type="gramStart"/>
    <w:r>
      <w:rPr>
        <w:rFonts w:ascii="Tahoma" w:hAnsi="Tahoma"/>
        <w:b/>
        <w:color w:val="333399"/>
        <w:sz w:val="16"/>
      </w:rPr>
      <w:t xml:space="preserve">73  </w:t>
    </w:r>
    <w:hyperlink r:id="rId3" w:history="1">
      <w:r>
        <w:rPr>
          <w:rStyle w:val="a6"/>
          <w:rFonts w:ascii="Tahoma" w:hAnsi="Tahoma"/>
          <w:b/>
          <w:color w:val="333399"/>
          <w:sz w:val="16"/>
          <w:lang w:val="en-US"/>
        </w:rPr>
        <w:t>www</w:t>
      </w:r>
      <w:r>
        <w:rPr>
          <w:rStyle w:val="a6"/>
          <w:rFonts w:ascii="Tahoma" w:hAnsi="Tahoma"/>
          <w:b/>
          <w:color w:val="333399"/>
          <w:sz w:val="16"/>
        </w:rPr>
        <w:t>.</w:t>
      </w:r>
      <w:r>
        <w:rPr>
          <w:rStyle w:val="a6"/>
          <w:rFonts w:ascii="Tahoma" w:hAnsi="Tahoma"/>
          <w:b/>
          <w:color w:val="333399"/>
          <w:sz w:val="16"/>
          <w:lang w:val="en-US"/>
        </w:rPr>
        <w:t>step</w:t>
      </w:r>
      <w:r>
        <w:rPr>
          <w:rStyle w:val="a6"/>
          <w:rFonts w:ascii="Tahoma" w:hAnsi="Tahoma"/>
          <w:b/>
          <w:color w:val="333399"/>
          <w:sz w:val="16"/>
        </w:rPr>
        <w:t>-</w:t>
      </w:r>
      <w:r>
        <w:rPr>
          <w:rStyle w:val="a6"/>
          <w:rFonts w:ascii="Tahoma" w:hAnsi="Tahoma"/>
          <w:b/>
          <w:color w:val="333399"/>
          <w:sz w:val="16"/>
          <w:lang w:val="en-US"/>
        </w:rPr>
        <w:t>by</w:t>
      </w:r>
      <w:r>
        <w:rPr>
          <w:rStyle w:val="a6"/>
          <w:rFonts w:ascii="Tahoma" w:hAnsi="Tahoma"/>
          <w:b/>
          <w:color w:val="333399"/>
          <w:sz w:val="16"/>
        </w:rPr>
        <w:t>-</w:t>
      </w:r>
      <w:r>
        <w:rPr>
          <w:rStyle w:val="a6"/>
          <w:rFonts w:ascii="Tahoma" w:hAnsi="Tahoma"/>
          <w:b/>
          <w:color w:val="333399"/>
          <w:sz w:val="16"/>
          <w:lang w:val="en-US"/>
        </w:rPr>
        <w:t>step</w:t>
      </w:r>
      <w:r>
        <w:rPr>
          <w:rStyle w:val="a6"/>
          <w:rFonts w:ascii="Tahoma" w:hAnsi="Tahoma"/>
          <w:b/>
          <w:color w:val="333399"/>
          <w:sz w:val="16"/>
        </w:rPr>
        <w:t>.</w:t>
      </w:r>
      <w:r>
        <w:rPr>
          <w:rStyle w:val="a6"/>
          <w:rFonts w:ascii="Tahoma" w:hAnsi="Tahoma"/>
          <w:b/>
          <w:color w:val="333399"/>
          <w:sz w:val="16"/>
          <w:lang w:val="en-US"/>
        </w:rPr>
        <w:t>ru</w:t>
      </w:r>
      <w:proofErr w:type="gramEnd"/>
    </w:hyperlink>
  </w:p>
  <w:p w14:paraId="3D1DE652" w14:textId="77777777" w:rsidR="002B62FF" w:rsidRDefault="002B62FF" w:rsidP="006651BE">
    <w:pPr>
      <w:pStyle w:val="ab"/>
      <w:tabs>
        <w:tab w:val="clear" w:pos="9355"/>
        <w:tab w:val="left" w:pos="4956"/>
        <w:tab w:val="left" w:pos="5664"/>
        <w:tab w:val="left" w:pos="6372"/>
      </w:tabs>
      <w:ind w:left="-2268" w:right="360"/>
    </w:pPr>
  </w:p>
  <w:p w14:paraId="1AB15AD3" w14:textId="77777777" w:rsidR="002B62FF" w:rsidRPr="00CF3D73" w:rsidRDefault="002B62FF" w:rsidP="00CF3D7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5FA44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5B49D8"/>
    <w:multiLevelType w:val="hybridMultilevel"/>
    <w:tmpl w:val="3782C0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36715"/>
    <w:multiLevelType w:val="hybridMultilevel"/>
    <w:tmpl w:val="1070D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E07F4"/>
    <w:multiLevelType w:val="hybridMultilevel"/>
    <w:tmpl w:val="B7386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687460"/>
    <w:multiLevelType w:val="hybridMultilevel"/>
    <w:tmpl w:val="A25898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A958FB"/>
    <w:multiLevelType w:val="hybridMultilevel"/>
    <w:tmpl w:val="A3B6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3477D"/>
    <w:multiLevelType w:val="hybridMultilevel"/>
    <w:tmpl w:val="5D42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47D5E"/>
    <w:multiLevelType w:val="hybridMultilevel"/>
    <w:tmpl w:val="974495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1117CF"/>
    <w:multiLevelType w:val="hybridMultilevel"/>
    <w:tmpl w:val="0608C9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36DA6"/>
    <w:multiLevelType w:val="hybridMultilevel"/>
    <w:tmpl w:val="81BC8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B42628"/>
    <w:multiLevelType w:val="hybridMultilevel"/>
    <w:tmpl w:val="2D70AF76"/>
    <w:lvl w:ilvl="0" w:tplc="C7406912">
      <w:start w:val="1"/>
      <w:numFmt w:val="decimal"/>
      <w:lvlText w:val="%1."/>
      <w:lvlJc w:val="left"/>
      <w:pPr>
        <w:tabs>
          <w:tab w:val="num" w:pos="720"/>
        </w:tabs>
        <w:ind w:left="720" w:hanging="360"/>
      </w:pPr>
      <w:rPr>
        <w:rFonts w:hint="default"/>
      </w:rPr>
    </w:lvl>
    <w:lvl w:ilvl="1" w:tplc="3B72E872" w:tentative="1">
      <w:start w:val="1"/>
      <w:numFmt w:val="lowerLetter"/>
      <w:lvlText w:val="%2."/>
      <w:lvlJc w:val="left"/>
      <w:pPr>
        <w:tabs>
          <w:tab w:val="num" w:pos="1440"/>
        </w:tabs>
        <w:ind w:left="1440" w:hanging="360"/>
      </w:pPr>
    </w:lvl>
    <w:lvl w:ilvl="2" w:tplc="157A376C" w:tentative="1">
      <w:start w:val="1"/>
      <w:numFmt w:val="lowerRoman"/>
      <w:lvlText w:val="%3."/>
      <w:lvlJc w:val="right"/>
      <w:pPr>
        <w:tabs>
          <w:tab w:val="num" w:pos="2160"/>
        </w:tabs>
        <w:ind w:left="2160" w:hanging="180"/>
      </w:pPr>
    </w:lvl>
    <w:lvl w:ilvl="3" w:tplc="87E84F6A" w:tentative="1">
      <w:start w:val="1"/>
      <w:numFmt w:val="decimal"/>
      <w:lvlText w:val="%4."/>
      <w:lvlJc w:val="left"/>
      <w:pPr>
        <w:tabs>
          <w:tab w:val="num" w:pos="2880"/>
        </w:tabs>
        <w:ind w:left="2880" w:hanging="360"/>
      </w:pPr>
    </w:lvl>
    <w:lvl w:ilvl="4" w:tplc="11206998" w:tentative="1">
      <w:start w:val="1"/>
      <w:numFmt w:val="lowerLetter"/>
      <w:lvlText w:val="%5."/>
      <w:lvlJc w:val="left"/>
      <w:pPr>
        <w:tabs>
          <w:tab w:val="num" w:pos="3600"/>
        </w:tabs>
        <w:ind w:left="3600" w:hanging="360"/>
      </w:pPr>
    </w:lvl>
    <w:lvl w:ilvl="5" w:tplc="82C42146" w:tentative="1">
      <w:start w:val="1"/>
      <w:numFmt w:val="lowerRoman"/>
      <w:lvlText w:val="%6."/>
      <w:lvlJc w:val="right"/>
      <w:pPr>
        <w:tabs>
          <w:tab w:val="num" w:pos="4320"/>
        </w:tabs>
        <w:ind w:left="4320" w:hanging="180"/>
      </w:pPr>
    </w:lvl>
    <w:lvl w:ilvl="6" w:tplc="FBD6EBE6" w:tentative="1">
      <w:start w:val="1"/>
      <w:numFmt w:val="decimal"/>
      <w:lvlText w:val="%7."/>
      <w:lvlJc w:val="left"/>
      <w:pPr>
        <w:tabs>
          <w:tab w:val="num" w:pos="5040"/>
        </w:tabs>
        <w:ind w:left="5040" w:hanging="360"/>
      </w:pPr>
    </w:lvl>
    <w:lvl w:ilvl="7" w:tplc="7EA28CB2" w:tentative="1">
      <w:start w:val="1"/>
      <w:numFmt w:val="lowerLetter"/>
      <w:lvlText w:val="%8."/>
      <w:lvlJc w:val="left"/>
      <w:pPr>
        <w:tabs>
          <w:tab w:val="num" w:pos="5760"/>
        </w:tabs>
        <w:ind w:left="5760" w:hanging="360"/>
      </w:pPr>
    </w:lvl>
    <w:lvl w:ilvl="8" w:tplc="2AD23E0C" w:tentative="1">
      <w:start w:val="1"/>
      <w:numFmt w:val="lowerRoman"/>
      <w:lvlText w:val="%9."/>
      <w:lvlJc w:val="right"/>
      <w:pPr>
        <w:tabs>
          <w:tab w:val="num" w:pos="6480"/>
        </w:tabs>
        <w:ind w:left="6480" w:hanging="180"/>
      </w:pPr>
    </w:lvl>
  </w:abstractNum>
  <w:abstractNum w:abstractNumId="12" w15:restartNumberingAfterBreak="0">
    <w:nsid w:val="432F2219"/>
    <w:multiLevelType w:val="hybridMultilevel"/>
    <w:tmpl w:val="87203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A6B55"/>
    <w:multiLevelType w:val="hybridMultilevel"/>
    <w:tmpl w:val="D8049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920615"/>
    <w:multiLevelType w:val="hybridMultilevel"/>
    <w:tmpl w:val="12685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5B47AB"/>
    <w:multiLevelType w:val="hybridMultilevel"/>
    <w:tmpl w:val="46EC3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134FD6"/>
    <w:multiLevelType w:val="hybridMultilevel"/>
    <w:tmpl w:val="B1B60202"/>
    <w:lvl w:ilvl="0" w:tplc="04190003">
      <w:start w:val="1"/>
      <w:numFmt w:val="bullet"/>
      <w:lvlText w:val="o"/>
      <w:lvlJc w:val="left"/>
      <w:pPr>
        <w:tabs>
          <w:tab w:val="num" w:pos="1068"/>
        </w:tabs>
        <w:ind w:left="1068" w:hanging="360"/>
      </w:pPr>
      <w:rPr>
        <w:rFonts w:ascii="Courier New" w:hAnsi="Courier New" w:cs="Courier New" w:hint="default"/>
      </w:rPr>
    </w:lvl>
    <w:lvl w:ilvl="1" w:tplc="04190001">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64560165"/>
    <w:multiLevelType w:val="hybridMultilevel"/>
    <w:tmpl w:val="466E4FA2"/>
    <w:lvl w:ilvl="0" w:tplc="0419000F">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5B9286C"/>
    <w:multiLevelType w:val="hybridMultilevel"/>
    <w:tmpl w:val="193C5CD8"/>
    <w:lvl w:ilvl="0" w:tplc="D7740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B32494"/>
    <w:multiLevelType w:val="hybridMultilevel"/>
    <w:tmpl w:val="FA82D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423D41"/>
    <w:multiLevelType w:val="hybridMultilevel"/>
    <w:tmpl w:val="6C986B90"/>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5C1208"/>
    <w:multiLevelType w:val="hybridMultilevel"/>
    <w:tmpl w:val="CB24B7E0"/>
    <w:lvl w:ilvl="0" w:tplc="9F3C29DE">
      <w:start w:val="1"/>
      <w:numFmt w:val="decimal"/>
      <w:lvlText w:val="%1."/>
      <w:lvlJc w:val="left"/>
      <w:pPr>
        <w:tabs>
          <w:tab w:val="num" w:pos="720"/>
        </w:tabs>
        <w:ind w:left="720" w:hanging="360"/>
      </w:pPr>
      <w:rPr>
        <w:rFonts w:hint="default"/>
      </w:rPr>
    </w:lvl>
    <w:lvl w:ilvl="1" w:tplc="7A826C3A">
      <w:numFmt w:val="none"/>
      <w:lvlText w:val=""/>
      <w:lvlJc w:val="left"/>
      <w:pPr>
        <w:tabs>
          <w:tab w:val="num" w:pos="360"/>
        </w:tabs>
      </w:pPr>
    </w:lvl>
    <w:lvl w:ilvl="2" w:tplc="771AB92C">
      <w:numFmt w:val="none"/>
      <w:lvlText w:val=""/>
      <w:lvlJc w:val="left"/>
      <w:pPr>
        <w:tabs>
          <w:tab w:val="num" w:pos="360"/>
        </w:tabs>
      </w:pPr>
    </w:lvl>
    <w:lvl w:ilvl="3" w:tplc="5B6CBA34">
      <w:numFmt w:val="none"/>
      <w:lvlText w:val=""/>
      <w:lvlJc w:val="left"/>
      <w:pPr>
        <w:tabs>
          <w:tab w:val="num" w:pos="360"/>
        </w:tabs>
      </w:pPr>
    </w:lvl>
    <w:lvl w:ilvl="4" w:tplc="E662CCC0">
      <w:numFmt w:val="none"/>
      <w:lvlText w:val=""/>
      <w:lvlJc w:val="left"/>
      <w:pPr>
        <w:tabs>
          <w:tab w:val="num" w:pos="360"/>
        </w:tabs>
      </w:pPr>
    </w:lvl>
    <w:lvl w:ilvl="5" w:tplc="618CAC26">
      <w:numFmt w:val="none"/>
      <w:lvlText w:val=""/>
      <w:lvlJc w:val="left"/>
      <w:pPr>
        <w:tabs>
          <w:tab w:val="num" w:pos="360"/>
        </w:tabs>
      </w:pPr>
    </w:lvl>
    <w:lvl w:ilvl="6" w:tplc="BC20C6FA">
      <w:numFmt w:val="none"/>
      <w:lvlText w:val=""/>
      <w:lvlJc w:val="left"/>
      <w:pPr>
        <w:tabs>
          <w:tab w:val="num" w:pos="360"/>
        </w:tabs>
      </w:pPr>
    </w:lvl>
    <w:lvl w:ilvl="7" w:tplc="E380346C">
      <w:numFmt w:val="none"/>
      <w:lvlText w:val=""/>
      <w:lvlJc w:val="left"/>
      <w:pPr>
        <w:tabs>
          <w:tab w:val="num" w:pos="360"/>
        </w:tabs>
      </w:pPr>
    </w:lvl>
    <w:lvl w:ilvl="8" w:tplc="8BF22AC6">
      <w:numFmt w:val="none"/>
      <w:lvlText w:val=""/>
      <w:lvlJc w:val="left"/>
      <w:pPr>
        <w:tabs>
          <w:tab w:val="num" w:pos="360"/>
        </w:tabs>
      </w:pPr>
    </w:lvl>
  </w:abstractNum>
  <w:abstractNum w:abstractNumId="22" w15:restartNumberingAfterBreak="0">
    <w:nsid w:val="7B624384"/>
    <w:multiLevelType w:val="hybridMultilevel"/>
    <w:tmpl w:val="C28048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
    <w:lvlOverride w:ilvl="0">
      <w:lvl w:ilvl="0">
        <w:numFmt w:val="bullet"/>
        <w:lvlText w:val=""/>
        <w:legacy w:legacy="1" w:legacySpace="0" w:legacyIndent="360"/>
        <w:lvlJc w:val="left"/>
        <w:pPr>
          <w:ind w:left="720" w:hanging="360"/>
        </w:pPr>
        <w:rPr>
          <w:rFonts w:ascii="Symbol" w:hAnsi="Symbol" w:hint="default"/>
        </w:rPr>
      </w:lvl>
    </w:lvlOverride>
  </w:num>
  <w:num w:numId="3">
    <w:abstractNumId w:val="17"/>
  </w:num>
  <w:num w:numId="4">
    <w:abstractNumId w:val="22"/>
  </w:num>
  <w:num w:numId="5">
    <w:abstractNumId w:val="19"/>
  </w:num>
  <w:num w:numId="6">
    <w:abstractNumId w:val="5"/>
  </w:num>
  <w:num w:numId="7">
    <w:abstractNumId w:val="3"/>
  </w:num>
  <w:num w:numId="8">
    <w:abstractNumId w:val="15"/>
  </w:num>
  <w:num w:numId="9">
    <w:abstractNumId w:val="10"/>
  </w:num>
  <w:num w:numId="10">
    <w:abstractNumId w:val="21"/>
  </w:num>
  <w:num w:numId="11">
    <w:abstractNumId w:val="2"/>
  </w:num>
  <w:num w:numId="12">
    <w:abstractNumId w:val="12"/>
  </w:num>
  <w:num w:numId="13">
    <w:abstractNumId w:val="13"/>
  </w:num>
  <w:num w:numId="14">
    <w:abstractNumId w:val="8"/>
  </w:num>
  <w:num w:numId="15">
    <w:abstractNumId w:val="9"/>
  </w:num>
  <w:num w:numId="16">
    <w:abstractNumId w:val="16"/>
  </w:num>
  <w:num w:numId="17">
    <w:abstractNumId w:val="0"/>
  </w:num>
  <w:num w:numId="18">
    <w:abstractNumId w:val="7"/>
  </w:num>
  <w:num w:numId="19">
    <w:abstractNumId w:val="4"/>
  </w:num>
  <w:num w:numId="20">
    <w:abstractNumId w:val="18"/>
  </w:num>
  <w:num w:numId="21">
    <w:abstractNumId w:val="6"/>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27"/>
    <w:rsid w:val="000139FB"/>
    <w:rsid w:val="000152B4"/>
    <w:rsid w:val="00015F7B"/>
    <w:rsid w:val="00022065"/>
    <w:rsid w:val="0002746C"/>
    <w:rsid w:val="00032C63"/>
    <w:rsid w:val="00046B8C"/>
    <w:rsid w:val="00055A6F"/>
    <w:rsid w:val="00056664"/>
    <w:rsid w:val="0006164E"/>
    <w:rsid w:val="000629E4"/>
    <w:rsid w:val="00071CBD"/>
    <w:rsid w:val="00084B27"/>
    <w:rsid w:val="00085022"/>
    <w:rsid w:val="000864AF"/>
    <w:rsid w:val="00091322"/>
    <w:rsid w:val="000A14EC"/>
    <w:rsid w:val="000A3982"/>
    <w:rsid w:val="000A44AA"/>
    <w:rsid w:val="000B3F12"/>
    <w:rsid w:val="000B4389"/>
    <w:rsid w:val="000C73AA"/>
    <w:rsid w:val="000D4EFA"/>
    <w:rsid w:val="000D4FAA"/>
    <w:rsid w:val="000D7AB9"/>
    <w:rsid w:val="000F729D"/>
    <w:rsid w:val="00103A0E"/>
    <w:rsid w:val="001124C7"/>
    <w:rsid w:val="00115E69"/>
    <w:rsid w:val="001200F8"/>
    <w:rsid w:val="00142C71"/>
    <w:rsid w:val="00144F4C"/>
    <w:rsid w:val="001464EC"/>
    <w:rsid w:val="001502FA"/>
    <w:rsid w:val="00155E11"/>
    <w:rsid w:val="0016264E"/>
    <w:rsid w:val="00175E0B"/>
    <w:rsid w:val="001837BF"/>
    <w:rsid w:val="001943F0"/>
    <w:rsid w:val="00194549"/>
    <w:rsid w:val="00195373"/>
    <w:rsid w:val="001A26DA"/>
    <w:rsid w:val="001B6C93"/>
    <w:rsid w:val="001C181B"/>
    <w:rsid w:val="001E4524"/>
    <w:rsid w:val="001E5A08"/>
    <w:rsid w:val="001F12EE"/>
    <w:rsid w:val="00203117"/>
    <w:rsid w:val="00207501"/>
    <w:rsid w:val="0021159A"/>
    <w:rsid w:val="00222340"/>
    <w:rsid w:val="00224B48"/>
    <w:rsid w:val="00227947"/>
    <w:rsid w:val="00233472"/>
    <w:rsid w:val="00256B4D"/>
    <w:rsid w:val="0025741B"/>
    <w:rsid w:val="0026081E"/>
    <w:rsid w:val="00265531"/>
    <w:rsid w:val="00265B12"/>
    <w:rsid w:val="002A2A14"/>
    <w:rsid w:val="002A5787"/>
    <w:rsid w:val="002A76C0"/>
    <w:rsid w:val="002B4B48"/>
    <w:rsid w:val="002B62FF"/>
    <w:rsid w:val="002C0F00"/>
    <w:rsid w:val="002C1CC9"/>
    <w:rsid w:val="002C398D"/>
    <w:rsid w:val="002C535A"/>
    <w:rsid w:val="002C5A87"/>
    <w:rsid w:val="002D47C5"/>
    <w:rsid w:val="002E357B"/>
    <w:rsid w:val="002E619C"/>
    <w:rsid w:val="002F5EB1"/>
    <w:rsid w:val="002F7EA2"/>
    <w:rsid w:val="00303DFD"/>
    <w:rsid w:val="00315BB5"/>
    <w:rsid w:val="003217F4"/>
    <w:rsid w:val="00330347"/>
    <w:rsid w:val="003454F8"/>
    <w:rsid w:val="0035078E"/>
    <w:rsid w:val="003507A0"/>
    <w:rsid w:val="00356006"/>
    <w:rsid w:val="00366063"/>
    <w:rsid w:val="00367513"/>
    <w:rsid w:val="00370AB0"/>
    <w:rsid w:val="0037785C"/>
    <w:rsid w:val="003A5603"/>
    <w:rsid w:val="003B46D3"/>
    <w:rsid w:val="003D286E"/>
    <w:rsid w:val="003D5A42"/>
    <w:rsid w:val="003D7519"/>
    <w:rsid w:val="003E0883"/>
    <w:rsid w:val="003E3A68"/>
    <w:rsid w:val="003E447A"/>
    <w:rsid w:val="003E44F9"/>
    <w:rsid w:val="003F4CF2"/>
    <w:rsid w:val="003F7FD6"/>
    <w:rsid w:val="0040062E"/>
    <w:rsid w:val="004006A7"/>
    <w:rsid w:val="00400E82"/>
    <w:rsid w:val="004119AD"/>
    <w:rsid w:val="004222EE"/>
    <w:rsid w:val="00426282"/>
    <w:rsid w:val="00426968"/>
    <w:rsid w:val="00427E12"/>
    <w:rsid w:val="00433123"/>
    <w:rsid w:val="00436D01"/>
    <w:rsid w:val="004767DA"/>
    <w:rsid w:val="00480177"/>
    <w:rsid w:val="00484D4C"/>
    <w:rsid w:val="00485E20"/>
    <w:rsid w:val="00491253"/>
    <w:rsid w:val="004939C7"/>
    <w:rsid w:val="004A2FB0"/>
    <w:rsid w:val="004B2CC9"/>
    <w:rsid w:val="004C1C74"/>
    <w:rsid w:val="004C2730"/>
    <w:rsid w:val="004C33CC"/>
    <w:rsid w:val="004C72E2"/>
    <w:rsid w:val="004D4CE8"/>
    <w:rsid w:val="004E49CC"/>
    <w:rsid w:val="004F3289"/>
    <w:rsid w:val="00500A0D"/>
    <w:rsid w:val="00501E42"/>
    <w:rsid w:val="005043E8"/>
    <w:rsid w:val="00524B9C"/>
    <w:rsid w:val="00536E1A"/>
    <w:rsid w:val="00545A54"/>
    <w:rsid w:val="00547776"/>
    <w:rsid w:val="005521FC"/>
    <w:rsid w:val="00561D01"/>
    <w:rsid w:val="00561FAA"/>
    <w:rsid w:val="00564887"/>
    <w:rsid w:val="0058080B"/>
    <w:rsid w:val="0059349A"/>
    <w:rsid w:val="005B76CB"/>
    <w:rsid w:val="005C0827"/>
    <w:rsid w:val="005C2AE5"/>
    <w:rsid w:val="005D2DAB"/>
    <w:rsid w:val="00601113"/>
    <w:rsid w:val="00603EB1"/>
    <w:rsid w:val="00605D02"/>
    <w:rsid w:val="00606356"/>
    <w:rsid w:val="00607613"/>
    <w:rsid w:val="00621710"/>
    <w:rsid w:val="0062304B"/>
    <w:rsid w:val="0062380F"/>
    <w:rsid w:val="00626D67"/>
    <w:rsid w:val="00631ED0"/>
    <w:rsid w:val="0063262F"/>
    <w:rsid w:val="006361ED"/>
    <w:rsid w:val="0064430A"/>
    <w:rsid w:val="00646EF6"/>
    <w:rsid w:val="00647443"/>
    <w:rsid w:val="006651BE"/>
    <w:rsid w:val="006703D2"/>
    <w:rsid w:val="00672E76"/>
    <w:rsid w:val="00677BEB"/>
    <w:rsid w:val="00684C6F"/>
    <w:rsid w:val="00691345"/>
    <w:rsid w:val="00691E49"/>
    <w:rsid w:val="006C5474"/>
    <w:rsid w:val="006C5D55"/>
    <w:rsid w:val="006D726B"/>
    <w:rsid w:val="006E0863"/>
    <w:rsid w:val="006E33C0"/>
    <w:rsid w:val="006E7CC0"/>
    <w:rsid w:val="006F56CE"/>
    <w:rsid w:val="00700393"/>
    <w:rsid w:val="0070763D"/>
    <w:rsid w:val="00712DC5"/>
    <w:rsid w:val="00714F00"/>
    <w:rsid w:val="00715926"/>
    <w:rsid w:val="00720812"/>
    <w:rsid w:val="00731026"/>
    <w:rsid w:val="00743BA7"/>
    <w:rsid w:val="00744D1A"/>
    <w:rsid w:val="00747571"/>
    <w:rsid w:val="00760F7A"/>
    <w:rsid w:val="007622DC"/>
    <w:rsid w:val="0076423E"/>
    <w:rsid w:val="00764288"/>
    <w:rsid w:val="007767B0"/>
    <w:rsid w:val="007903F0"/>
    <w:rsid w:val="00794F48"/>
    <w:rsid w:val="007A75F7"/>
    <w:rsid w:val="007B397B"/>
    <w:rsid w:val="007B62D2"/>
    <w:rsid w:val="007D317C"/>
    <w:rsid w:val="007D4CC5"/>
    <w:rsid w:val="007D7BA5"/>
    <w:rsid w:val="007E75E0"/>
    <w:rsid w:val="007F348D"/>
    <w:rsid w:val="007F6909"/>
    <w:rsid w:val="0080002E"/>
    <w:rsid w:val="00813234"/>
    <w:rsid w:val="00813774"/>
    <w:rsid w:val="00817472"/>
    <w:rsid w:val="00825E2E"/>
    <w:rsid w:val="00832D07"/>
    <w:rsid w:val="00841124"/>
    <w:rsid w:val="0084399F"/>
    <w:rsid w:val="00846D58"/>
    <w:rsid w:val="00861284"/>
    <w:rsid w:val="00862ED7"/>
    <w:rsid w:val="00866C77"/>
    <w:rsid w:val="00875898"/>
    <w:rsid w:val="00883784"/>
    <w:rsid w:val="00895A8C"/>
    <w:rsid w:val="008A46EC"/>
    <w:rsid w:val="008B22FD"/>
    <w:rsid w:val="008B727C"/>
    <w:rsid w:val="008C2B06"/>
    <w:rsid w:val="008C52E8"/>
    <w:rsid w:val="008D1819"/>
    <w:rsid w:val="008F2E5E"/>
    <w:rsid w:val="008F423A"/>
    <w:rsid w:val="00902FA8"/>
    <w:rsid w:val="0091308A"/>
    <w:rsid w:val="00914A48"/>
    <w:rsid w:val="009222AF"/>
    <w:rsid w:val="009233B6"/>
    <w:rsid w:val="00924978"/>
    <w:rsid w:val="00927BCD"/>
    <w:rsid w:val="009379CA"/>
    <w:rsid w:val="00937E7B"/>
    <w:rsid w:val="00955B0A"/>
    <w:rsid w:val="00975D0E"/>
    <w:rsid w:val="0098014F"/>
    <w:rsid w:val="009857E8"/>
    <w:rsid w:val="009A4DBA"/>
    <w:rsid w:val="009B1C28"/>
    <w:rsid w:val="009C5B77"/>
    <w:rsid w:val="009C7B88"/>
    <w:rsid w:val="009D335C"/>
    <w:rsid w:val="009D510B"/>
    <w:rsid w:val="009D739F"/>
    <w:rsid w:val="009E4251"/>
    <w:rsid w:val="00A004F2"/>
    <w:rsid w:val="00A04DD3"/>
    <w:rsid w:val="00A06D30"/>
    <w:rsid w:val="00A10281"/>
    <w:rsid w:val="00A14545"/>
    <w:rsid w:val="00A24608"/>
    <w:rsid w:val="00A31814"/>
    <w:rsid w:val="00A44B17"/>
    <w:rsid w:val="00A50035"/>
    <w:rsid w:val="00A50357"/>
    <w:rsid w:val="00A63426"/>
    <w:rsid w:val="00A64C4D"/>
    <w:rsid w:val="00A65E01"/>
    <w:rsid w:val="00A71C21"/>
    <w:rsid w:val="00A756BF"/>
    <w:rsid w:val="00A77E88"/>
    <w:rsid w:val="00A844C9"/>
    <w:rsid w:val="00A84A76"/>
    <w:rsid w:val="00A851BC"/>
    <w:rsid w:val="00A91C93"/>
    <w:rsid w:val="00A95BFE"/>
    <w:rsid w:val="00AA4810"/>
    <w:rsid w:val="00AB1964"/>
    <w:rsid w:val="00AB7106"/>
    <w:rsid w:val="00AC013E"/>
    <w:rsid w:val="00AC2621"/>
    <w:rsid w:val="00AC64E4"/>
    <w:rsid w:val="00AE582A"/>
    <w:rsid w:val="00AE5C1D"/>
    <w:rsid w:val="00AF40B0"/>
    <w:rsid w:val="00AF73E4"/>
    <w:rsid w:val="00B019F8"/>
    <w:rsid w:val="00B026EF"/>
    <w:rsid w:val="00B05579"/>
    <w:rsid w:val="00B10CC6"/>
    <w:rsid w:val="00B127E5"/>
    <w:rsid w:val="00B14CB9"/>
    <w:rsid w:val="00B1652C"/>
    <w:rsid w:val="00B2141E"/>
    <w:rsid w:val="00B227AA"/>
    <w:rsid w:val="00B23FC5"/>
    <w:rsid w:val="00B25111"/>
    <w:rsid w:val="00B27754"/>
    <w:rsid w:val="00B30959"/>
    <w:rsid w:val="00B35D85"/>
    <w:rsid w:val="00B365C6"/>
    <w:rsid w:val="00B41367"/>
    <w:rsid w:val="00B5012E"/>
    <w:rsid w:val="00B609C8"/>
    <w:rsid w:val="00B6746F"/>
    <w:rsid w:val="00B708EB"/>
    <w:rsid w:val="00B7651B"/>
    <w:rsid w:val="00B81AC0"/>
    <w:rsid w:val="00B830AA"/>
    <w:rsid w:val="00B86EB4"/>
    <w:rsid w:val="00B87715"/>
    <w:rsid w:val="00BA0567"/>
    <w:rsid w:val="00BA21D8"/>
    <w:rsid w:val="00BA2899"/>
    <w:rsid w:val="00BA523B"/>
    <w:rsid w:val="00BC2C78"/>
    <w:rsid w:val="00BC64F8"/>
    <w:rsid w:val="00BC7A84"/>
    <w:rsid w:val="00BD5F94"/>
    <w:rsid w:val="00BD71B8"/>
    <w:rsid w:val="00BD7FA1"/>
    <w:rsid w:val="00BE0CAD"/>
    <w:rsid w:val="00BE381D"/>
    <w:rsid w:val="00BE3D7C"/>
    <w:rsid w:val="00BE4913"/>
    <w:rsid w:val="00BF3AFB"/>
    <w:rsid w:val="00C026CD"/>
    <w:rsid w:val="00C0638F"/>
    <w:rsid w:val="00C11A10"/>
    <w:rsid w:val="00C20C33"/>
    <w:rsid w:val="00C32F8D"/>
    <w:rsid w:val="00C40298"/>
    <w:rsid w:val="00C5162E"/>
    <w:rsid w:val="00C53DB4"/>
    <w:rsid w:val="00C66986"/>
    <w:rsid w:val="00C826B2"/>
    <w:rsid w:val="00C85D8C"/>
    <w:rsid w:val="00C873FB"/>
    <w:rsid w:val="00C909D8"/>
    <w:rsid w:val="00CA19BC"/>
    <w:rsid w:val="00CA729C"/>
    <w:rsid w:val="00CD57F6"/>
    <w:rsid w:val="00CE3AC1"/>
    <w:rsid w:val="00CE3B46"/>
    <w:rsid w:val="00CE7F8D"/>
    <w:rsid w:val="00CF3D73"/>
    <w:rsid w:val="00D000EA"/>
    <w:rsid w:val="00D07277"/>
    <w:rsid w:val="00D15C67"/>
    <w:rsid w:val="00D17E69"/>
    <w:rsid w:val="00D22774"/>
    <w:rsid w:val="00D2699C"/>
    <w:rsid w:val="00D26C13"/>
    <w:rsid w:val="00D46FC4"/>
    <w:rsid w:val="00D47067"/>
    <w:rsid w:val="00D6085A"/>
    <w:rsid w:val="00D64076"/>
    <w:rsid w:val="00D66E5E"/>
    <w:rsid w:val="00D728AA"/>
    <w:rsid w:val="00D74E9F"/>
    <w:rsid w:val="00D81D4F"/>
    <w:rsid w:val="00D8242E"/>
    <w:rsid w:val="00D85EA2"/>
    <w:rsid w:val="00D87296"/>
    <w:rsid w:val="00D93648"/>
    <w:rsid w:val="00DA2EDB"/>
    <w:rsid w:val="00DA6981"/>
    <w:rsid w:val="00DC30D1"/>
    <w:rsid w:val="00DC660D"/>
    <w:rsid w:val="00DC799E"/>
    <w:rsid w:val="00DD023E"/>
    <w:rsid w:val="00DD0F17"/>
    <w:rsid w:val="00DD1DAA"/>
    <w:rsid w:val="00DD207D"/>
    <w:rsid w:val="00DD49D2"/>
    <w:rsid w:val="00DD6978"/>
    <w:rsid w:val="00DE0851"/>
    <w:rsid w:val="00DE5EA7"/>
    <w:rsid w:val="00DE7582"/>
    <w:rsid w:val="00DF1A7E"/>
    <w:rsid w:val="00E06449"/>
    <w:rsid w:val="00E1456B"/>
    <w:rsid w:val="00E15C23"/>
    <w:rsid w:val="00E16480"/>
    <w:rsid w:val="00E248B0"/>
    <w:rsid w:val="00E3316C"/>
    <w:rsid w:val="00E46CBF"/>
    <w:rsid w:val="00E569D8"/>
    <w:rsid w:val="00E64F83"/>
    <w:rsid w:val="00E74BC1"/>
    <w:rsid w:val="00E94FB0"/>
    <w:rsid w:val="00EA0CD5"/>
    <w:rsid w:val="00EA1BDC"/>
    <w:rsid w:val="00EA2307"/>
    <w:rsid w:val="00EA2D23"/>
    <w:rsid w:val="00EA3F31"/>
    <w:rsid w:val="00EB5BA8"/>
    <w:rsid w:val="00EC4E18"/>
    <w:rsid w:val="00ED11C8"/>
    <w:rsid w:val="00EE50AB"/>
    <w:rsid w:val="00EE7C45"/>
    <w:rsid w:val="00EF7487"/>
    <w:rsid w:val="00F03117"/>
    <w:rsid w:val="00F03A49"/>
    <w:rsid w:val="00F05A7F"/>
    <w:rsid w:val="00F06A27"/>
    <w:rsid w:val="00F06E1C"/>
    <w:rsid w:val="00F11B1E"/>
    <w:rsid w:val="00F13C02"/>
    <w:rsid w:val="00F16998"/>
    <w:rsid w:val="00F16FB1"/>
    <w:rsid w:val="00F20A99"/>
    <w:rsid w:val="00F235C3"/>
    <w:rsid w:val="00F32032"/>
    <w:rsid w:val="00F32BA1"/>
    <w:rsid w:val="00F42644"/>
    <w:rsid w:val="00F46370"/>
    <w:rsid w:val="00F465EB"/>
    <w:rsid w:val="00F560CF"/>
    <w:rsid w:val="00F711E4"/>
    <w:rsid w:val="00FA4E31"/>
    <w:rsid w:val="00FB60F2"/>
    <w:rsid w:val="00FB7DE0"/>
    <w:rsid w:val="00FE4190"/>
    <w:rsid w:val="00FF015A"/>
    <w:rsid w:val="00FF44D8"/>
    <w:rsid w:val="00FF5D6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98FDE8"/>
  <w14:defaultImageDpi w14:val="300"/>
  <w15:docId w15:val="{76D35A0C-1241-458C-84F3-BB4C500D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rPr>
  </w:style>
  <w:style w:type="paragraph" w:styleId="2">
    <w:name w:val="heading 2"/>
    <w:basedOn w:val="a"/>
    <w:next w:val="a"/>
    <w:link w:val="20"/>
    <w:semiHidden/>
    <w:unhideWhenUsed/>
    <w:qFormat/>
    <w:rsid w:val="00866C77"/>
    <w:pPr>
      <w:keepNext/>
      <w:spacing w:before="240" w:after="60"/>
      <w:outlineLvl w:val="1"/>
    </w:pPr>
    <w:rPr>
      <w:rFonts w:ascii="Calibri" w:eastAsia="MS Gothic" w:hAnsi="Calibr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360"/>
      <w:jc w:val="center"/>
    </w:pPr>
    <w:rPr>
      <w:sz w:val="28"/>
    </w:rPr>
  </w:style>
  <w:style w:type="paragraph" w:styleId="a4">
    <w:name w:val="caption"/>
    <w:aliases w:val="Название Гр."/>
    <w:basedOn w:val="a"/>
    <w:next w:val="a"/>
    <w:link w:val="a5"/>
    <w:qFormat/>
    <w:pPr>
      <w:spacing w:before="120" w:after="120"/>
    </w:pPr>
    <w:rPr>
      <w:b/>
    </w:rPr>
  </w:style>
  <w:style w:type="paragraph" w:styleId="10">
    <w:name w:val="toc 1"/>
    <w:basedOn w:val="a"/>
    <w:next w:val="a"/>
    <w:autoRedefine/>
    <w:semiHidden/>
    <w:pPr>
      <w:spacing w:after="240" w:line="360" w:lineRule="auto"/>
      <w:ind w:firstLine="454"/>
      <w:jc w:val="both"/>
    </w:pPr>
    <w:rPr>
      <w:lang w:val="en-US"/>
    </w:rPr>
  </w:style>
  <w:style w:type="paragraph" w:styleId="21">
    <w:name w:val="toc 2"/>
    <w:basedOn w:val="a"/>
    <w:next w:val="a"/>
    <w:autoRedefine/>
    <w:semiHidden/>
    <w:rsid w:val="00D64076"/>
    <w:pPr>
      <w:spacing w:after="240"/>
      <w:jc w:val="both"/>
    </w:pPr>
    <w:rPr>
      <w:sz w:val="20"/>
      <w:szCs w:val="20"/>
      <w:lang w:val="en-US"/>
    </w:rPr>
  </w:style>
  <w:style w:type="paragraph" w:styleId="3">
    <w:name w:val="toc 3"/>
    <w:basedOn w:val="a"/>
    <w:next w:val="a"/>
    <w:autoRedefine/>
    <w:semiHidden/>
    <w:pPr>
      <w:spacing w:after="240" w:line="360" w:lineRule="auto"/>
      <w:ind w:left="480" w:firstLine="454"/>
      <w:jc w:val="both"/>
    </w:pPr>
    <w:rPr>
      <w:lang w:val="en-US"/>
    </w:rPr>
  </w:style>
  <w:style w:type="character" w:styleId="a6">
    <w:name w:val="Hyperlink"/>
    <w:uiPriority w:val="99"/>
    <w:rPr>
      <w:color w:val="0000FF"/>
      <w:u w:val="single"/>
    </w:rPr>
  </w:style>
  <w:style w:type="character" w:styleId="a7">
    <w:name w:val="Strong"/>
    <w:qFormat/>
    <w:rPr>
      <w:b/>
    </w:rPr>
  </w:style>
  <w:style w:type="table" w:styleId="a8">
    <w:name w:val="Table Contemporary"/>
    <w:basedOn w:val="a1"/>
    <w:rsid w:val="00F06A2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9">
    <w:name w:val="Balloon Text"/>
    <w:basedOn w:val="a"/>
    <w:semiHidden/>
    <w:rsid w:val="00883784"/>
    <w:rPr>
      <w:rFonts w:ascii="Tahoma" w:hAnsi="Tahoma" w:cs="Tahoma"/>
      <w:sz w:val="16"/>
      <w:szCs w:val="16"/>
    </w:rPr>
  </w:style>
  <w:style w:type="paragraph" w:customStyle="1" w:styleId="aa">
    <w:name w:val="Знак"/>
    <w:basedOn w:val="a"/>
    <w:rsid w:val="00832D07"/>
    <w:pPr>
      <w:widowControl w:val="0"/>
      <w:adjustRightInd w:val="0"/>
      <w:spacing w:after="160" w:line="240" w:lineRule="exact"/>
      <w:jc w:val="right"/>
    </w:pPr>
    <w:rPr>
      <w:sz w:val="20"/>
      <w:szCs w:val="20"/>
      <w:lang w:val="en-GB" w:eastAsia="en-US"/>
    </w:rPr>
  </w:style>
  <w:style w:type="paragraph" w:styleId="ab">
    <w:name w:val="header"/>
    <w:aliases w:val="Guideline"/>
    <w:basedOn w:val="a"/>
    <w:link w:val="ac"/>
    <w:rsid w:val="00832D07"/>
    <w:pPr>
      <w:tabs>
        <w:tab w:val="center" w:pos="4677"/>
        <w:tab w:val="right" w:pos="9355"/>
      </w:tabs>
    </w:pPr>
  </w:style>
  <w:style w:type="paragraph" w:styleId="ad">
    <w:name w:val="table of figures"/>
    <w:basedOn w:val="a"/>
    <w:next w:val="a"/>
    <w:uiPriority w:val="99"/>
    <w:rsid w:val="00BD5F94"/>
    <w:pPr>
      <w:spacing w:line="360" w:lineRule="auto"/>
      <w:jc w:val="both"/>
    </w:pPr>
    <w:rPr>
      <w:rFonts w:ascii="Arial" w:hAnsi="Arial"/>
    </w:rPr>
  </w:style>
  <w:style w:type="paragraph" w:styleId="ae">
    <w:name w:val="footer"/>
    <w:basedOn w:val="a"/>
    <w:rsid w:val="00975D0E"/>
    <w:pPr>
      <w:tabs>
        <w:tab w:val="center" w:pos="4677"/>
        <w:tab w:val="right" w:pos="9355"/>
      </w:tabs>
    </w:pPr>
  </w:style>
  <w:style w:type="paragraph" w:styleId="af">
    <w:name w:val="Body Text"/>
    <w:basedOn w:val="a"/>
    <w:rsid w:val="00085022"/>
    <w:pPr>
      <w:spacing w:line="360" w:lineRule="auto"/>
      <w:jc w:val="both"/>
    </w:pPr>
    <w:rPr>
      <w:rFonts w:ascii="Arial" w:hAnsi="Arial" w:cs="Arial"/>
      <w:bCs/>
    </w:rPr>
  </w:style>
  <w:style w:type="paragraph" w:styleId="af0">
    <w:name w:val="footnote text"/>
    <w:aliases w:val="Текст сноски Знак, Текст сноски Знак, Текст сноски, Текст сноски Знак2,Текст сноски Знак1 Знак Знак,Текст сноски Знак Знак Знак Знак,Текст сноски Знак1 Знак Знак Знак Знак,Текст сноски Знак Знак Зн,Текст сноски Знак Знак Знак Знак Знак Знак"/>
    <w:basedOn w:val="a"/>
    <w:link w:val="11"/>
    <w:rsid w:val="00BA2899"/>
    <w:pPr>
      <w:spacing w:line="360" w:lineRule="auto"/>
      <w:jc w:val="both"/>
    </w:pPr>
    <w:rPr>
      <w:rFonts w:ascii="Arial" w:hAnsi="Arial"/>
      <w:sz w:val="20"/>
      <w:szCs w:val="20"/>
    </w:rPr>
  </w:style>
  <w:style w:type="character" w:styleId="af1">
    <w:name w:val="footnote reference"/>
    <w:rsid w:val="00BA2899"/>
    <w:rPr>
      <w:vertAlign w:val="superscript"/>
    </w:rPr>
  </w:style>
  <w:style w:type="character" w:styleId="af2">
    <w:name w:val="page number"/>
    <w:basedOn w:val="a0"/>
    <w:rsid w:val="00D000EA"/>
  </w:style>
  <w:style w:type="paragraph" w:styleId="22">
    <w:name w:val="Body Text 2"/>
    <w:basedOn w:val="a"/>
    <w:rsid w:val="003E3A68"/>
    <w:pPr>
      <w:spacing w:after="120" w:line="480" w:lineRule="auto"/>
    </w:pPr>
  </w:style>
  <w:style w:type="paragraph" w:customStyle="1" w:styleId="12">
    <w:name w:val="Знак1 Знак Знак"/>
    <w:basedOn w:val="a"/>
    <w:rsid w:val="00B127E5"/>
    <w:pPr>
      <w:tabs>
        <w:tab w:val="num" w:pos="360"/>
      </w:tabs>
      <w:spacing w:after="160" w:line="240" w:lineRule="exact"/>
    </w:pPr>
    <w:rPr>
      <w:noProof/>
      <w:lang w:val="en-US"/>
    </w:rPr>
  </w:style>
  <w:style w:type="character" w:customStyle="1" w:styleId="11">
    <w:name w:val="Текст сноски Знак1"/>
    <w:aliases w:val="Текст сноски Знак Знак, Текст сноски Знак Знак, Текст сноски Знак1, Текст сноски Знак2 Знак,Текст сноски Знак1 Знак Знак Знак,Текст сноски Знак Знак Знак Знак Знак,Текст сноски Знак1 Знак Знак Знак Знак Знак"/>
    <w:link w:val="af0"/>
    <w:rsid w:val="00366063"/>
    <w:rPr>
      <w:rFonts w:ascii="Arial" w:hAnsi="Arial"/>
      <w:lang w:val="ru-RU" w:eastAsia="ru-RU" w:bidi="ar-SA"/>
    </w:rPr>
  </w:style>
  <w:style w:type="paragraph" w:customStyle="1" w:styleId="af3">
    <w:name w:val="Основной шрифт абзаца Знак"/>
    <w:aliases w:val=" Знак3 Знак"/>
    <w:basedOn w:val="a"/>
    <w:rsid w:val="00CF3D73"/>
    <w:pPr>
      <w:tabs>
        <w:tab w:val="num" w:pos="360"/>
      </w:tabs>
      <w:spacing w:after="160" w:line="240" w:lineRule="exact"/>
    </w:pPr>
    <w:rPr>
      <w:noProof/>
      <w:lang w:val="en-US"/>
    </w:rPr>
  </w:style>
  <w:style w:type="character" w:customStyle="1" w:styleId="ac">
    <w:name w:val="Верхний колонтитул Знак"/>
    <w:aliases w:val="Guideline Знак"/>
    <w:link w:val="ab"/>
    <w:rsid w:val="00E74BC1"/>
    <w:rPr>
      <w:sz w:val="24"/>
      <w:szCs w:val="24"/>
    </w:rPr>
  </w:style>
  <w:style w:type="character" w:customStyle="1" w:styleId="a5">
    <w:name w:val="Название объекта Знак"/>
    <w:aliases w:val="Название Гр. Знак"/>
    <w:link w:val="a4"/>
    <w:rsid w:val="00EE7C45"/>
    <w:rPr>
      <w:b/>
      <w:sz w:val="24"/>
      <w:szCs w:val="24"/>
    </w:rPr>
  </w:style>
  <w:style w:type="paragraph" w:customStyle="1" w:styleId="13">
    <w:name w:val="Знак1 Знак Знак Знак"/>
    <w:basedOn w:val="a"/>
    <w:rsid w:val="00A24608"/>
    <w:pPr>
      <w:tabs>
        <w:tab w:val="num" w:pos="360"/>
      </w:tabs>
      <w:spacing w:after="160" w:line="240" w:lineRule="exact"/>
    </w:pPr>
    <w:rPr>
      <w:noProof/>
      <w:lang w:val="en-US"/>
    </w:rPr>
  </w:style>
  <w:style w:type="paragraph" w:customStyle="1" w:styleId="14">
    <w:name w:val="Знак1 Знак Знак Знак"/>
    <w:basedOn w:val="a"/>
    <w:rsid w:val="004767DA"/>
    <w:pPr>
      <w:tabs>
        <w:tab w:val="num" w:pos="360"/>
      </w:tabs>
      <w:spacing w:after="160" w:line="240" w:lineRule="exact"/>
    </w:pPr>
    <w:rPr>
      <w:noProof/>
      <w:lang w:val="en-US"/>
    </w:rPr>
  </w:style>
  <w:style w:type="paragraph" w:styleId="af4">
    <w:name w:val="Normal (Web)"/>
    <w:aliases w:val="Обычный (веб) Знак2,Обычный (веб) Знак Знак1,Обычный (веб) Знак1 Знак Знак,Обычный (веб) Знак Знак Знак Знак, Знак Знак Знак Знак Знак Знак, Знак Знак1 Знак Знак Знак, Знак Знак Знак1 Знак Знак, Знак,Обычный (веб) Знак"/>
    <w:basedOn w:val="a"/>
    <w:link w:val="15"/>
    <w:uiPriority w:val="99"/>
    <w:rsid w:val="00AC64E4"/>
    <w:pPr>
      <w:spacing w:before="100" w:beforeAutospacing="1" w:after="100" w:afterAutospacing="1"/>
    </w:pPr>
  </w:style>
  <w:style w:type="character" w:customStyle="1" w:styleId="15">
    <w:name w:val="Обычный (веб) Знак1"/>
    <w:aliases w:val="Обычный (веб) Знак2 Знак,Обычный (веб) Знак Знак1 Знак,Обычный (веб) Знак1 Знак Знак Знак,Обычный (веб) Знак Знак Знак Знак Знак, Знак Знак Знак Знак Знак Знак Знак, Знак Знак1 Знак Знак Знак Знак, Знак Знак Знак1 Знак Знак Знак"/>
    <w:link w:val="af4"/>
    <w:uiPriority w:val="99"/>
    <w:rsid w:val="00AC64E4"/>
    <w:rPr>
      <w:sz w:val="24"/>
      <w:szCs w:val="24"/>
    </w:rPr>
  </w:style>
  <w:style w:type="character" w:customStyle="1" w:styleId="23">
    <w:name w:val="Текст сноски Знак2"/>
    <w:aliases w:val="Текст сноски Знак Знак1, Текст сноски Знак Знак2,Текст сноски Знак1 Знак1, Текст сноски Знак Знак Знак1,Текст сноски Знак1 Знак Знак Знак1,Текст сноски Знак Знак Знак Знак Знак1, Текст сноски Знак2 Знак1, Текст сноски Знак Знак Знак3"/>
    <w:rsid w:val="00B026EF"/>
    <w:rPr>
      <w:rFonts w:ascii="Arial" w:hAnsi="Arial"/>
      <w:sz w:val="16"/>
      <w:lang w:val="ru-RU" w:eastAsia="ru-RU" w:bidi="ar-SA"/>
    </w:rPr>
  </w:style>
  <w:style w:type="paragraph" w:customStyle="1" w:styleId="11CharChar2CharCharCharCharCharChar">
    <w:name w:val="Знак Знак1 Знак Знак Знак1 Знак Знак Знак Знак Char Знак Char Знак Знак Знак2 Знак Char Char Знак Знак Char Char Знак Знак Char Char Знак"/>
    <w:basedOn w:val="a"/>
    <w:rsid w:val="00B026EF"/>
    <w:pPr>
      <w:tabs>
        <w:tab w:val="num" w:pos="360"/>
      </w:tabs>
      <w:spacing w:after="160" w:line="240" w:lineRule="exact"/>
    </w:pPr>
    <w:rPr>
      <w:noProof/>
      <w:lang w:val="en-US"/>
    </w:rPr>
  </w:style>
  <w:style w:type="paragraph" w:styleId="af5">
    <w:name w:val="Subtitle"/>
    <w:aliases w:val="Подзаголовок Знак1 Знак,Подзаголовок Знак Знак Знак,Подзаголовок Знак Знак Знак Знак Знак Знак,Подзаголовок Знак Знак Знак Знак Знак Знак Знак Знак Знак Знак Знак Знак Знак"/>
    <w:basedOn w:val="a"/>
    <w:link w:val="16"/>
    <w:qFormat/>
    <w:rsid w:val="005043E8"/>
    <w:pPr>
      <w:spacing w:before="120" w:line="360" w:lineRule="auto"/>
      <w:ind w:left="-567"/>
      <w:jc w:val="both"/>
    </w:pPr>
    <w:rPr>
      <w:rFonts w:ascii="Arial" w:hAnsi="Arial"/>
      <w:b/>
      <w:i/>
      <w:color w:val="000080"/>
      <w:sz w:val="20"/>
      <w:szCs w:val="20"/>
    </w:rPr>
  </w:style>
  <w:style w:type="character" w:customStyle="1" w:styleId="af6">
    <w:name w:val="Подзаголовок Знак"/>
    <w:rsid w:val="005043E8"/>
    <w:rPr>
      <w:rFonts w:ascii="Calibri" w:eastAsia="MS Gothic" w:hAnsi="Calibri" w:cs="Times New Roman"/>
      <w:sz w:val="24"/>
      <w:szCs w:val="24"/>
    </w:rPr>
  </w:style>
  <w:style w:type="character" w:customStyle="1" w:styleId="16">
    <w:name w:val="Подзаголовок Знак1"/>
    <w:aliases w:val="Подзаголовок Знак1 Знак Знак,Подзаголовок Знак Знак Знак Знак,Подзаголовок Знак Знак Знак Знак Знак Знак Знак,Подзаголовок Знак Знак Знак Знак Знак Знак Знак Знак Знак Знак Знак Знак Знак Знак"/>
    <w:link w:val="af5"/>
    <w:rsid w:val="005043E8"/>
    <w:rPr>
      <w:rFonts w:ascii="Arial" w:hAnsi="Arial"/>
      <w:b/>
      <w:i/>
      <w:color w:val="000080"/>
    </w:rPr>
  </w:style>
  <w:style w:type="paragraph" w:styleId="af7">
    <w:name w:val="List Paragraph"/>
    <w:basedOn w:val="a"/>
    <w:uiPriority w:val="34"/>
    <w:qFormat/>
    <w:rsid w:val="00F03117"/>
    <w:pPr>
      <w:spacing w:line="360" w:lineRule="auto"/>
      <w:ind w:left="720"/>
      <w:contextualSpacing/>
      <w:jc w:val="both"/>
    </w:pPr>
    <w:rPr>
      <w:rFonts w:ascii="Arial" w:eastAsia="MS Mincho" w:hAnsi="Arial"/>
      <w:sz w:val="20"/>
    </w:rPr>
  </w:style>
  <w:style w:type="character" w:styleId="af8">
    <w:name w:val="Intense Emphasis"/>
    <w:uiPriority w:val="21"/>
    <w:qFormat/>
    <w:rsid w:val="00F03117"/>
    <w:rPr>
      <w:b/>
      <w:bCs/>
      <w:i/>
      <w:iCs/>
      <w:color w:val="4F81BD"/>
    </w:rPr>
  </w:style>
  <w:style w:type="character" w:customStyle="1" w:styleId="apple-converted-space">
    <w:name w:val="apple-converted-space"/>
    <w:rsid w:val="00D87296"/>
  </w:style>
  <w:style w:type="paragraph" w:customStyle="1" w:styleId="af9">
    <w:name w:val="_Основной текст"/>
    <w:basedOn w:val="af"/>
    <w:uiPriority w:val="99"/>
    <w:rsid w:val="00ED11C8"/>
    <w:pPr>
      <w:spacing w:before="20" w:after="20" w:line="240" w:lineRule="auto"/>
      <w:jc w:val="left"/>
    </w:pPr>
    <w:rPr>
      <w:rFonts w:ascii="Times New Roman" w:hAnsi="Times New Roman" w:cs="Times New Roman"/>
      <w:bCs w:val="0"/>
      <w:szCs w:val="20"/>
      <w:lang w:eastAsia="en-US"/>
    </w:rPr>
  </w:style>
  <w:style w:type="character" w:customStyle="1" w:styleId="20">
    <w:name w:val="Заголовок 2 Знак"/>
    <w:link w:val="2"/>
    <w:semiHidden/>
    <w:rsid w:val="00866C77"/>
    <w:rPr>
      <w:rFonts w:ascii="Calibri" w:eastAsia="MS Gothic" w:hAnsi="Calibri" w:cs="Times New Roman"/>
      <w:b/>
      <w:bCs/>
      <w:i/>
      <w:iCs/>
      <w:sz w:val="28"/>
      <w:szCs w:val="28"/>
    </w:rPr>
  </w:style>
  <w:style w:type="paragraph" w:customStyle="1" w:styleId="afa">
    <w:name w:val="очистить формат"/>
    <w:basedOn w:val="a"/>
    <w:link w:val="afb"/>
    <w:uiPriority w:val="99"/>
    <w:rsid w:val="00866C77"/>
    <w:pPr>
      <w:spacing w:line="360" w:lineRule="auto"/>
      <w:jc w:val="both"/>
    </w:pPr>
    <w:rPr>
      <w:rFonts w:ascii="Arial" w:hAnsi="Arial"/>
      <w:sz w:val="20"/>
    </w:rPr>
  </w:style>
  <w:style w:type="character" w:customStyle="1" w:styleId="afb">
    <w:name w:val="очистить формат Знак"/>
    <w:link w:val="afa"/>
    <w:uiPriority w:val="99"/>
    <w:rsid w:val="00866C77"/>
    <w:rPr>
      <w:rFonts w:ascii="Arial" w:hAnsi="Arial"/>
      <w:szCs w:val="24"/>
    </w:rPr>
  </w:style>
  <w:style w:type="character" w:customStyle="1" w:styleId="30">
    <w:name w:val="Текст сноски Знак Знак Знак3"/>
    <w:aliases w:val="Текст сноски Знак Знак1 Знак,Текст сноски Знак2 Знак Знак,Текст сноски Знак Знак Знак1 Знак,Текст сноски Знак3 Знак,Текст сноски Знак Знак Знак2 Знак"/>
    <w:uiPriority w:val="99"/>
    <w:locked/>
    <w:rsid w:val="00A004F2"/>
    <w:rPr>
      <w:rFonts w:ascii="Arial" w:hAnsi="Arial"/>
      <w:sz w:val="16"/>
      <w:lang w:val="ru-RU" w:eastAsia="ru-RU"/>
    </w:rPr>
  </w:style>
  <w:style w:type="paragraph" w:customStyle="1" w:styleId="rvps4">
    <w:name w:val="rvps4"/>
    <w:basedOn w:val="a"/>
    <w:rsid w:val="00DC30D1"/>
    <w:pPr>
      <w:spacing w:before="100" w:beforeAutospacing="1" w:after="100" w:afterAutospacing="1"/>
    </w:pPr>
  </w:style>
  <w:style w:type="paragraph" w:customStyle="1" w:styleId="Standard">
    <w:name w:val="Standard"/>
    <w:link w:val="Standard0"/>
    <w:rsid w:val="00D15C67"/>
    <w:pPr>
      <w:suppressAutoHyphens/>
      <w:autoSpaceDN w:val="0"/>
      <w:spacing w:line="360" w:lineRule="auto"/>
      <w:jc w:val="both"/>
      <w:textAlignment w:val="baseline"/>
    </w:pPr>
    <w:rPr>
      <w:rFonts w:ascii="Arial" w:hAnsi="Arial" w:cs="Arial"/>
      <w:kern w:val="3"/>
      <w:szCs w:val="24"/>
      <w:lang w:eastAsia="zh-CN"/>
    </w:rPr>
  </w:style>
  <w:style w:type="character" w:customStyle="1" w:styleId="Standard0">
    <w:name w:val="Standard Знак"/>
    <w:link w:val="Standard"/>
    <w:rsid w:val="00D15C67"/>
    <w:rPr>
      <w:rFonts w:ascii="Arial" w:hAnsi="Arial" w:cs="Arial"/>
      <w:kern w:val="3"/>
      <w:szCs w:val="24"/>
      <w:lang w:eastAsia="zh-CN"/>
    </w:rPr>
  </w:style>
  <w:style w:type="character" w:customStyle="1" w:styleId="FootnoteSymbol">
    <w:name w:val="Footnote Symbol"/>
    <w:rsid w:val="00D15C67"/>
    <w:rPr>
      <w:rFonts w:cs="Times New Roman"/>
      <w:position w:val="0"/>
      <w:vertAlign w:val="superscript"/>
    </w:rPr>
  </w:style>
  <w:style w:type="character" w:customStyle="1" w:styleId="apple-style-span">
    <w:name w:val="apple-style-span"/>
    <w:basedOn w:val="a0"/>
    <w:rsid w:val="00D74E9F"/>
  </w:style>
  <w:style w:type="paragraph" w:styleId="24">
    <w:name w:val="Body Text Indent 2"/>
    <w:basedOn w:val="a"/>
    <w:link w:val="25"/>
    <w:semiHidden/>
    <w:unhideWhenUsed/>
    <w:rsid w:val="008F423A"/>
    <w:pPr>
      <w:spacing w:after="120" w:line="480" w:lineRule="auto"/>
      <w:ind w:left="283"/>
    </w:pPr>
  </w:style>
  <w:style w:type="character" w:customStyle="1" w:styleId="25">
    <w:name w:val="Основной текст с отступом 2 Знак"/>
    <w:basedOn w:val="a0"/>
    <w:link w:val="24"/>
    <w:semiHidden/>
    <w:rsid w:val="008F423A"/>
    <w:rPr>
      <w:sz w:val="24"/>
      <w:szCs w:val="24"/>
    </w:rPr>
  </w:style>
  <w:style w:type="paragraph" w:customStyle="1" w:styleId="afc">
    <w:name w:val="Основной"/>
    <w:basedOn w:val="a"/>
    <w:link w:val="afd"/>
    <w:qFormat/>
    <w:rsid w:val="0062304B"/>
    <w:pPr>
      <w:spacing w:line="360" w:lineRule="auto"/>
      <w:jc w:val="both"/>
    </w:pPr>
    <w:rPr>
      <w:rFonts w:ascii="Arial" w:eastAsiaTheme="minorEastAsia" w:hAnsi="Arial"/>
      <w:sz w:val="20"/>
      <w:szCs w:val="20"/>
      <w:lang w:val="x-none" w:eastAsia="x-none"/>
    </w:rPr>
  </w:style>
  <w:style w:type="character" w:customStyle="1" w:styleId="afd">
    <w:name w:val="Основной Знак"/>
    <w:link w:val="afc"/>
    <w:rsid w:val="0062304B"/>
    <w:rPr>
      <w:rFonts w:ascii="Arial" w:eastAsiaTheme="minorEastAsia" w:hAnsi="Arial"/>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1981">
      <w:bodyDiv w:val="1"/>
      <w:marLeft w:val="0"/>
      <w:marRight w:val="0"/>
      <w:marTop w:val="0"/>
      <w:marBottom w:val="0"/>
      <w:divBdr>
        <w:top w:val="none" w:sz="0" w:space="0" w:color="auto"/>
        <w:left w:val="none" w:sz="0" w:space="0" w:color="auto"/>
        <w:bottom w:val="none" w:sz="0" w:space="0" w:color="auto"/>
        <w:right w:val="none" w:sz="0" w:space="0" w:color="auto"/>
      </w:divBdr>
    </w:div>
    <w:div w:id="61104813">
      <w:bodyDiv w:val="1"/>
      <w:marLeft w:val="0"/>
      <w:marRight w:val="0"/>
      <w:marTop w:val="0"/>
      <w:marBottom w:val="0"/>
      <w:divBdr>
        <w:top w:val="none" w:sz="0" w:space="0" w:color="auto"/>
        <w:left w:val="none" w:sz="0" w:space="0" w:color="auto"/>
        <w:bottom w:val="none" w:sz="0" w:space="0" w:color="auto"/>
        <w:right w:val="none" w:sz="0" w:space="0" w:color="auto"/>
      </w:divBdr>
    </w:div>
    <w:div w:id="66271103">
      <w:bodyDiv w:val="1"/>
      <w:marLeft w:val="0"/>
      <w:marRight w:val="0"/>
      <w:marTop w:val="0"/>
      <w:marBottom w:val="0"/>
      <w:divBdr>
        <w:top w:val="none" w:sz="0" w:space="0" w:color="auto"/>
        <w:left w:val="none" w:sz="0" w:space="0" w:color="auto"/>
        <w:bottom w:val="none" w:sz="0" w:space="0" w:color="auto"/>
        <w:right w:val="none" w:sz="0" w:space="0" w:color="auto"/>
      </w:divBdr>
    </w:div>
    <w:div w:id="72167544">
      <w:bodyDiv w:val="1"/>
      <w:marLeft w:val="0"/>
      <w:marRight w:val="0"/>
      <w:marTop w:val="0"/>
      <w:marBottom w:val="0"/>
      <w:divBdr>
        <w:top w:val="none" w:sz="0" w:space="0" w:color="auto"/>
        <w:left w:val="none" w:sz="0" w:space="0" w:color="auto"/>
        <w:bottom w:val="none" w:sz="0" w:space="0" w:color="auto"/>
        <w:right w:val="none" w:sz="0" w:space="0" w:color="auto"/>
      </w:divBdr>
    </w:div>
    <w:div w:id="107163068">
      <w:bodyDiv w:val="1"/>
      <w:marLeft w:val="0"/>
      <w:marRight w:val="0"/>
      <w:marTop w:val="0"/>
      <w:marBottom w:val="0"/>
      <w:divBdr>
        <w:top w:val="none" w:sz="0" w:space="0" w:color="auto"/>
        <w:left w:val="none" w:sz="0" w:space="0" w:color="auto"/>
        <w:bottom w:val="none" w:sz="0" w:space="0" w:color="auto"/>
        <w:right w:val="none" w:sz="0" w:space="0" w:color="auto"/>
      </w:divBdr>
    </w:div>
    <w:div w:id="134640007">
      <w:bodyDiv w:val="1"/>
      <w:marLeft w:val="0"/>
      <w:marRight w:val="0"/>
      <w:marTop w:val="0"/>
      <w:marBottom w:val="0"/>
      <w:divBdr>
        <w:top w:val="none" w:sz="0" w:space="0" w:color="auto"/>
        <w:left w:val="none" w:sz="0" w:space="0" w:color="auto"/>
        <w:bottom w:val="none" w:sz="0" w:space="0" w:color="auto"/>
        <w:right w:val="none" w:sz="0" w:space="0" w:color="auto"/>
      </w:divBdr>
    </w:div>
    <w:div w:id="206989002">
      <w:bodyDiv w:val="1"/>
      <w:marLeft w:val="0"/>
      <w:marRight w:val="0"/>
      <w:marTop w:val="0"/>
      <w:marBottom w:val="0"/>
      <w:divBdr>
        <w:top w:val="none" w:sz="0" w:space="0" w:color="auto"/>
        <w:left w:val="none" w:sz="0" w:space="0" w:color="auto"/>
        <w:bottom w:val="none" w:sz="0" w:space="0" w:color="auto"/>
        <w:right w:val="none" w:sz="0" w:space="0" w:color="auto"/>
      </w:divBdr>
    </w:div>
    <w:div w:id="210531912">
      <w:bodyDiv w:val="1"/>
      <w:marLeft w:val="0"/>
      <w:marRight w:val="0"/>
      <w:marTop w:val="0"/>
      <w:marBottom w:val="0"/>
      <w:divBdr>
        <w:top w:val="none" w:sz="0" w:space="0" w:color="auto"/>
        <w:left w:val="none" w:sz="0" w:space="0" w:color="auto"/>
        <w:bottom w:val="none" w:sz="0" w:space="0" w:color="auto"/>
        <w:right w:val="none" w:sz="0" w:space="0" w:color="auto"/>
      </w:divBdr>
    </w:div>
    <w:div w:id="306785681">
      <w:bodyDiv w:val="1"/>
      <w:marLeft w:val="0"/>
      <w:marRight w:val="0"/>
      <w:marTop w:val="0"/>
      <w:marBottom w:val="0"/>
      <w:divBdr>
        <w:top w:val="none" w:sz="0" w:space="0" w:color="auto"/>
        <w:left w:val="none" w:sz="0" w:space="0" w:color="auto"/>
        <w:bottom w:val="none" w:sz="0" w:space="0" w:color="auto"/>
        <w:right w:val="none" w:sz="0" w:space="0" w:color="auto"/>
      </w:divBdr>
    </w:div>
    <w:div w:id="335500408">
      <w:bodyDiv w:val="1"/>
      <w:marLeft w:val="0"/>
      <w:marRight w:val="0"/>
      <w:marTop w:val="0"/>
      <w:marBottom w:val="0"/>
      <w:divBdr>
        <w:top w:val="none" w:sz="0" w:space="0" w:color="auto"/>
        <w:left w:val="none" w:sz="0" w:space="0" w:color="auto"/>
        <w:bottom w:val="none" w:sz="0" w:space="0" w:color="auto"/>
        <w:right w:val="none" w:sz="0" w:space="0" w:color="auto"/>
      </w:divBdr>
    </w:div>
    <w:div w:id="348026538">
      <w:bodyDiv w:val="1"/>
      <w:marLeft w:val="0"/>
      <w:marRight w:val="0"/>
      <w:marTop w:val="0"/>
      <w:marBottom w:val="0"/>
      <w:divBdr>
        <w:top w:val="none" w:sz="0" w:space="0" w:color="auto"/>
        <w:left w:val="none" w:sz="0" w:space="0" w:color="auto"/>
        <w:bottom w:val="none" w:sz="0" w:space="0" w:color="auto"/>
        <w:right w:val="none" w:sz="0" w:space="0" w:color="auto"/>
      </w:divBdr>
    </w:div>
    <w:div w:id="424887313">
      <w:bodyDiv w:val="1"/>
      <w:marLeft w:val="0"/>
      <w:marRight w:val="0"/>
      <w:marTop w:val="0"/>
      <w:marBottom w:val="0"/>
      <w:divBdr>
        <w:top w:val="none" w:sz="0" w:space="0" w:color="auto"/>
        <w:left w:val="none" w:sz="0" w:space="0" w:color="auto"/>
        <w:bottom w:val="none" w:sz="0" w:space="0" w:color="auto"/>
        <w:right w:val="none" w:sz="0" w:space="0" w:color="auto"/>
      </w:divBdr>
    </w:div>
    <w:div w:id="434402923">
      <w:bodyDiv w:val="1"/>
      <w:marLeft w:val="0"/>
      <w:marRight w:val="0"/>
      <w:marTop w:val="0"/>
      <w:marBottom w:val="0"/>
      <w:divBdr>
        <w:top w:val="none" w:sz="0" w:space="0" w:color="auto"/>
        <w:left w:val="none" w:sz="0" w:space="0" w:color="auto"/>
        <w:bottom w:val="none" w:sz="0" w:space="0" w:color="auto"/>
        <w:right w:val="none" w:sz="0" w:space="0" w:color="auto"/>
      </w:divBdr>
    </w:div>
    <w:div w:id="446389162">
      <w:bodyDiv w:val="1"/>
      <w:marLeft w:val="0"/>
      <w:marRight w:val="0"/>
      <w:marTop w:val="0"/>
      <w:marBottom w:val="0"/>
      <w:divBdr>
        <w:top w:val="none" w:sz="0" w:space="0" w:color="auto"/>
        <w:left w:val="none" w:sz="0" w:space="0" w:color="auto"/>
        <w:bottom w:val="none" w:sz="0" w:space="0" w:color="auto"/>
        <w:right w:val="none" w:sz="0" w:space="0" w:color="auto"/>
      </w:divBdr>
    </w:div>
    <w:div w:id="488324520">
      <w:bodyDiv w:val="1"/>
      <w:marLeft w:val="0"/>
      <w:marRight w:val="0"/>
      <w:marTop w:val="0"/>
      <w:marBottom w:val="0"/>
      <w:divBdr>
        <w:top w:val="none" w:sz="0" w:space="0" w:color="auto"/>
        <w:left w:val="none" w:sz="0" w:space="0" w:color="auto"/>
        <w:bottom w:val="none" w:sz="0" w:space="0" w:color="auto"/>
        <w:right w:val="none" w:sz="0" w:space="0" w:color="auto"/>
      </w:divBdr>
    </w:div>
    <w:div w:id="661852642">
      <w:bodyDiv w:val="1"/>
      <w:marLeft w:val="0"/>
      <w:marRight w:val="0"/>
      <w:marTop w:val="0"/>
      <w:marBottom w:val="0"/>
      <w:divBdr>
        <w:top w:val="none" w:sz="0" w:space="0" w:color="auto"/>
        <w:left w:val="none" w:sz="0" w:space="0" w:color="auto"/>
        <w:bottom w:val="none" w:sz="0" w:space="0" w:color="auto"/>
        <w:right w:val="none" w:sz="0" w:space="0" w:color="auto"/>
      </w:divBdr>
    </w:div>
    <w:div w:id="717238936">
      <w:bodyDiv w:val="1"/>
      <w:marLeft w:val="0"/>
      <w:marRight w:val="0"/>
      <w:marTop w:val="0"/>
      <w:marBottom w:val="0"/>
      <w:divBdr>
        <w:top w:val="none" w:sz="0" w:space="0" w:color="auto"/>
        <w:left w:val="none" w:sz="0" w:space="0" w:color="auto"/>
        <w:bottom w:val="none" w:sz="0" w:space="0" w:color="auto"/>
        <w:right w:val="none" w:sz="0" w:space="0" w:color="auto"/>
      </w:divBdr>
    </w:div>
    <w:div w:id="753235937">
      <w:bodyDiv w:val="1"/>
      <w:marLeft w:val="0"/>
      <w:marRight w:val="0"/>
      <w:marTop w:val="0"/>
      <w:marBottom w:val="0"/>
      <w:divBdr>
        <w:top w:val="none" w:sz="0" w:space="0" w:color="auto"/>
        <w:left w:val="none" w:sz="0" w:space="0" w:color="auto"/>
        <w:bottom w:val="none" w:sz="0" w:space="0" w:color="auto"/>
        <w:right w:val="none" w:sz="0" w:space="0" w:color="auto"/>
      </w:divBdr>
    </w:div>
    <w:div w:id="825710703">
      <w:bodyDiv w:val="1"/>
      <w:marLeft w:val="0"/>
      <w:marRight w:val="0"/>
      <w:marTop w:val="0"/>
      <w:marBottom w:val="0"/>
      <w:divBdr>
        <w:top w:val="none" w:sz="0" w:space="0" w:color="auto"/>
        <w:left w:val="none" w:sz="0" w:space="0" w:color="auto"/>
        <w:bottom w:val="none" w:sz="0" w:space="0" w:color="auto"/>
        <w:right w:val="none" w:sz="0" w:space="0" w:color="auto"/>
      </w:divBdr>
    </w:div>
    <w:div w:id="840661111">
      <w:bodyDiv w:val="1"/>
      <w:marLeft w:val="0"/>
      <w:marRight w:val="0"/>
      <w:marTop w:val="0"/>
      <w:marBottom w:val="0"/>
      <w:divBdr>
        <w:top w:val="none" w:sz="0" w:space="0" w:color="auto"/>
        <w:left w:val="none" w:sz="0" w:space="0" w:color="auto"/>
        <w:bottom w:val="none" w:sz="0" w:space="0" w:color="auto"/>
        <w:right w:val="none" w:sz="0" w:space="0" w:color="auto"/>
      </w:divBdr>
    </w:div>
    <w:div w:id="845363340">
      <w:bodyDiv w:val="1"/>
      <w:marLeft w:val="0"/>
      <w:marRight w:val="0"/>
      <w:marTop w:val="0"/>
      <w:marBottom w:val="0"/>
      <w:divBdr>
        <w:top w:val="none" w:sz="0" w:space="0" w:color="auto"/>
        <w:left w:val="none" w:sz="0" w:space="0" w:color="auto"/>
        <w:bottom w:val="none" w:sz="0" w:space="0" w:color="auto"/>
        <w:right w:val="none" w:sz="0" w:space="0" w:color="auto"/>
      </w:divBdr>
    </w:div>
    <w:div w:id="849418045">
      <w:bodyDiv w:val="1"/>
      <w:marLeft w:val="0"/>
      <w:marRight w:val="0"/>
      <w:marTop w:val="0"/>
      <w:marBottom w:val="0"/>
      <w:divBdr>
        <w:top w:val="none" w:sz="0" w:space="0" w:color="auto"/>
        <w:left w:val="none" w:sz="0" w:space="0" w:color="auto"/>
        <w:bottom w:val="none" w:sz="0" w:space="0" w:color="auto"/>
        <w:right w:val="none" w:sz="0" w:space="0" w:color="auto"/>
      </w:divBdr>
    </w:div>
    <w:div w:id="867642275">
      <w:bodyDiv w:val="1"/>
      <w:marLeft w:val="0"/>
      <w:marRight w:val="0"/>
      <w:marTop w:val="0"/>
      <w:marBottom w:val="0"/>
      <w:divBdr>
        <w:top w:val="none" w:sz="0" w:space="0" w:color="auto"/>
        <w:left w:val="none" w:sz="0" w:space="0" w:color="auto"/>
        <w:bottom w:val="none" w:sz="0" w:space="0" w:color="auto"/>
        <w:right w:val="none" w:sz="0" w:space="0" w:color="auto"/>
      </w:divBdr>
    </w:div>
    <w:div w:id="899100014">
      <w:bodyDiv w:val="1"/>
      <w:marLeft w:val="0"/>
      <w:marRight w:val="0"/>
      <w:marTop w:val="0"/>
      <w:marBottom w:val="0"/>
      <w:divBdr>
        <w:top w:val="none" w:sz="0" w:space="0" w:color="auto"/>
        <w:left w:val="none" w:sz="0" w:space="0" w:color="auto"/>
        <w:bottom w:val="none" w:sz="0" w:space="0" w:color="auto"/>
        <w:right w:val="none" w:sz="0" w:space="0" w:color="auto"/>
      </w:divBdr>
    </w:div>
    <w:div w:id="902914367">
      <w:bodyDiv w:val="1"/>
      <w:marLeft w:val="0"/>
      <w:marRight w:val="0"/>
      <w:marTop w:val="0"/>
      <w:marBottom w:val="0"/>
      <w:divBdr>
        <w:top w:val="none" w:sz="0" w:space="0" w:color="auto"/>
        <w:left w:val="none" w:sz="0" w:space="0" w:color="auto"/>
        <w:bottom w:val="none" w:sz="0" w:space="0" w:color="auto"/>
        <w:right w:val="none" w:sz="0" w:space="0" w:color="auto"/>
      </w:divBdr>
    </w:div>
    <w:div w:id="951090163">
      <w:bodyDiv w:val="1"/>
      <w:marLeft w:val="0"/>
      <w:marRight w:val="0"/>
      <w:marTop w:val="0"/>
      <w:marBottom w:val="0"/>
      <w:divBdr>
        <w:top w:val="none" w:sz="0" w:space="0" w:color="auto"/>
        <w:left w:val="none" w:sz="0" w:space="0" w:color="auto"/>
        <w:bottom w:val="none" w:sz="0" w:space="0" w:color="auto"/>
        <w:right w:val="none" w:sz="0" w:space="0" w:color="auto"/>
      </w:divBdr>
    </w:div>
    <w:div w:id="954795675">
      <w:bodyDiv w:val="1"/>
      <w:marLeft w:val="0"/>
      <w:marRight w:val="0"/>
      <w:marTop w:val="0"/>
      <w:marBottom w:val="0"/>
      <w:divBdr>
        <w:top w:val="none" w:sz="0" w:space="0" w:color="auto"/>
        <w:left w:val="none" w:sz="0" w:space="0" w:color="auto"/>
        <w:bottom w:val="none" w:sz="0" w:space="0" w:color="auto"/>
        <w:right w:val="none" w:sz="0" w:space="0" w:color="auto"/>
      </w:divBdr>
    </w:div>
    <w:div w:id="962228972">
      <w:bodyDiv w:val="1"/>
      <w:marLeft w:val="0"/>
      <w:marRight w:val="0"/>
      <w:marTop w:val="0"/>
      <w:marBottom w:val="0"/>
      <w:divBdr>
        <w:top w:val="none" w:sz="0" w:space="0" w:color="auto"/>
        <w:left w:val="none" w:sz="0" w:space="0" w:color="auto"/>
        <w:bottom w:val="none" w:sz="0" w:space="0" w:color="auto"/>
        <w:right w:val="none" w:sz="0" w:space="0" w:color="auto"/>
      </w:divBdr>
    </w:div>
    <w:div w:id="1019311689">
      <w:bodyDiv w:val="1"/>
      <w:marLeft w:val="0"/>
      <w:marRight w:val="0"/>
      <w:marTop w:val="0"/>
      <w:marBottom w:val="0"/>
      <w:divBdr>
        <w:top w:val="none" w:sz="0" w:space="0" w:color="auto"/>
        <w:left w:val="none" w:sz="0" w:space="0" w:color="auto"/>
        <w:bottom w:val="none" w:sz="0" w:space="0" w:color="auto"/>
        <w:right w:val="none" w:sz="0" w:space="0" w:color="auto"/>
      </w:divBdr>
    </w:div>
    <w:div w:id="1035082896">
      <w:bodyDiv w:val="1"/>
      <w:marLeft w:val="0"/>
      <w:marRight w:val="0"/>
      <w:marTop w:val="0"/>
      <w:marBottom w:val="0"/>
      <w:divBdr>
        <w:top w:val="none" w:sz="0" w:space="0" w:color="auto"/>
        <w:left w:val="none" w:sz="0" w:space="0" w:color="auto"/>
        <w:bottom w:val="none" w:sz="0" w:space="0" w:color="auto"/>
        <w:right w:val="none" w:sz="0" w:space="0" w:color="auto"/>
      </w:divBdr>
    </w:div>
    <w:div w:id="1037779436">
      <w:bodyDiv w:val="1"/>
      <w:marLeft w:val="0"/>
      <w:marRight w:val="0"/>
      <w:marTop w:val="0"/>
      <w:marBottom w:val="0"/>
      <w:divBdr>
        <w:top w:val="none" w:sz="0" w:space="0" w:color="auto"/>
        <w:left w:val="none" w:sz="0" w:space="0" w:color="auto"/>
        <w:bottom w:val="none" w:sz="0" w:space="0" w:color="auto"/>
        <w:right w:val="none" w:sz="0" w:space="0" w:color="auto"/>
      </w:divBdr>
    </w:div>
    <w:div w:id="1048069330">
      <w:bodyDiv w:val="1"/>
      <w:marLeft w:val="0"/>
      <w:marRight w:val="0"/>
      <w:marTop w:val="0"/>
      <w:marBottom w:val="0"/>
      <w:divBdr>
        <w:top w:val="none" w:sz="0" w:space="0" w:color="auto"/>
        <w:left w:val="none" w:sz="0" w:space="0" w:color="auto"/>
        <w:bottom w:val="none" w:sz="0" w:space="0" w:color="auto"/>
        <w:right w:val="none" w:sz="0" w:space="0" w:color="auto"/>
      </w:divBdr>
    </w:div>
    <w:div w:id="1080638236">
      <w:bodyDiv w:val="1"/>
      <w:marLeft w:val="0"/>
      <w:marRight w:val="0"/>
      <w:marTop w:val="0"/>
      <w:marBottom w:val="0"/>
      <w:divBdr>
        <w:top w:val="none" w:sz="0" w:space="0" w:color="auto"/>
        <w:left w:val="none" w:sz="0" w:space="0" w:color="auto"/>
        <w:bottom w:val="none" w:sz="0" w:space="0" w:color="auto"/>
        <w:right w:val="none" w:sz="0" w:space="0" w:color="auto"/>
      </w:divBdr>
    </w:div>
    <w:div w:id="1086533198">
      <w:bodyDiv w:val="1"/>
      <w:marLeft w:val="0"/>
      <w:marRight w:val="0"/>
      <w:marTop w:val="0"/>
      <w:marBottom w:val="0"/>
      <w:divBdr>
        <w:top w:val="none" w:sz="0" w:space="0" w:color="auto"/>
        <w:left w:val="none" w:sz="0" w:space="0" w:color="auto"/>
        <w:bottom w:val="none" w:sz="0" w:space="0" w:color="auto"/>
        <w:right w:val="none" w:sz="0" w:space="0" w:color="auto"/>
      </w:divBdr>
    </w:div>
    <w:div w:id="1093666833">
      <w:bodyDiv w:val="1"/>
      <w:marLeft w:val="0"/>
      <w:marRight w:val="0"/>
      <w:marTop w:val="0"/>
      <w:marBottom w:val="0"/>
      <w:divBdr>
        <w:top w:val="none" w:sz="0" w:space="0" w:color="auto"/>
        <w:left w:val="none" w:sz="0" w:space="0" w:color="auto"/>
        <w:bottom w:val="none" w:sz="0" w:space="0" w:color="auto"/>
        <w:right w:val="none" w:sz="0" w:space="0" w:color="auto"/>
      </w:divBdr>
    </w:div>
    <w:div w:id="1164589907">
      <w:bodyDiv w:val="1"/>
      <w:marLeft w:val="0"/>
      <w:marRight w:val="0"/>
      <w:marTop w:val="0"/>
      <w:marBottom w:val="0"/>
      <w:divBdr>
        <w:top w:val="none" w:sz="0" w:space="0" w:color="auto"/>
        <w:left w:val="none" w:sz="0" w:space="0" w:color="auto"/>
        <w:bottom w:val="none" w:sz="0" w:space="0" w:color="auto"/>
        <w:right w:val="none" w:sz="0" w:space="0" w:color="auto"/>
      </w:divBdr>
    </w:div>
    <w:div w:id="1233081150">
      <w:bodyDiv w:val="1"/>
      <w:marLeft w:val="0"/>
      <w:marRight w:val="0"/>
      <w:marTop w:val="0"/>
      <w:marBottom w:val="0"/>
      <w:divBdr>
        <w:top w:val="none" w:sz="0" w:space="0" w:color="auto"/>
        <w:left w:val="none" w:sz="0" w:space="0" w:color="auto"/>
        <w:bottom w:val="none" w:sz="0" w:space="0" w:color="auto"/>
        <w:right w:val="none" w:sz="0" w:space="0" w:color="auto"/>
      </w:divBdr>
    </w:div>
    <w:div w:id="1236164664">
      <w:bodyDiv w:val="1"/>
      <w:marLeft w:val="0"/>
      <w:marRight w:val="0"/>
      <w:marTop w:val="0"/>
      <w:marBottom w:val="0"/>
      <w:divBdr>
        <w:top w:val="none" w:sz="0" w:space="0" w:color="auto"/>
        <w:left w:val="none" w:sz="0" w:space="0" w:color="auto"/>
        <w:bottom w:val="none" w:sz="0" w:space="0" w:color="auto"/>
        <w:right w:val="none" w:sz="0" w:space="0" w:color="auto"/>
      </w:divBdr>
    </w:div>
    <w:div w:id="1260720164">
      <w:bodyDiv w:val="1"/>
      <w:marLeft w:val="0"/>
      <w:marRight w:val="0"/>
      <w:marTop w:val="0"/>
      <w:marBottom w:val="0"/>
      <w:divBdr>
        <w:top w:val="none" w:sz="0" w:space="0" w:color="auto"/>
        <w:left w:val="none" w:sz="0" w:space="0" w:color="auto"/>
        <w:bottom w:val="none" w:sz="0" w:space="0" w:color="auto"/>
        <w:right w:val="none" w:sz="0" w:space="0" w:color="auto"/>
      </w:divBdr>
    </w:div>
    <w:div w:id="1283850954">
      <w:bodyDiv w:val="1"/>
      <w:marLeft w:val="0"/>
      <w:marRight w:val="0"/>
      <w:marTop w:val="0"/>
      <w:marBottom w:val="0"/>
      <w:divBdr>
        <w:top w:val="none" w:sz="0" w:space="0" w:color="auto"/>
        <w:left w:val="none" w:sz="0" w:space="0" w:color="auto"/>
        <w:bottom w:val="none" w:sz="0" w:space="0" w:color="auto"/>
        <w:right w:val="none" w:sz="0" w:space="0" w:color="auto"/>
      </w:divBdr>
    </w:div>
    <w:div w:id="1312757239">
      <w:bodyDiv w:val="1"/>
      <w:marLeft w:val="0"/>
      <w:marRight w:val="0"/>
      <w:marTop w:val="0"/>
      <w:marBottom w:val="0"/>
      <w:divBdr>
        <w:top w:val="none" w:sz="0" w:space="0" w:color="auto"/>
        <w:left w:val="none" w:sz="0" w:space="0" w:color="auto"/>
        <w:bottom w:val="none" w:sz="0" w:space="0" w:color="auto"/>
        <w:right w:val="none" w:sz="0" w:space="0" w:color="auto"/>
      </w:divBdr>
    </w:div>
    <w:div w:id="1324772510">
      <w:bodyDiv w:val="1"/>
      <w:marLeft w:val="0"/>
      <w:marRight w:val="0"/>
      <w:marTop w:val="0"/>
      <w:marBottom w:val="0"/>
      <w:divBdr>
        <w:top w:val="none" w:sz="0" w:space="0" w:color="auto"/>
        <w:left w:val="none" w:sz="0" w:space="0" w:color="auto"/>
        <w:bottom w:val="none" w:sz="0" w:space="0" w:color="auto"/>
        <w:right w:val="none" w:sz="0" w:space="0" w:color="auto"/>
      </w:divBdr>
    </w:div>
    <w:div w:id="1355889181">
      <w:bodyDiv w:val="1"/>
      <w:marLeft w:val="0"/>
      <w:marRight w:val="0"/>
      <w:marTop w:val="0"/>
      <w:marBottom w:val="0"/>
      <w:divBdr>
        <w:top w:val="none" w:sz="0" w:space="0" w:color="auto"/>
        <w:left w:val="none" w:sz="0" w:space="0" w:color="auto"/>
        <w:bottom w:val="none" w:sz="0" w:space="0" w:color="auto"/>
        <w:right w:val="none" w:sz="0" w:space="0" w:color="auto"/>
      </w:divBdr>
    </w:div>
    <w:div w:id="1356032304">
      <w:bodyDiv w:val="1"/>
      <w:marLeft w:val="0"/>
      <w:marRight w:val="0"/>
      <w:marTop w:val="0"/>
      <w:marBottom w:val="0"/>
      <w:divBdr>
        <w:top w:val="none" w:sz="0" w:space="0" w:color="auto"/>
        <w:left w:val="none" w:sz="0" w:space="0" w:color="auto"/>
        <w:bottom w:val="none" w:sz="0" w:space="0" w:color="auto"/>
        <w:right w:val="none" w:sz="0" w:space="0" w:color="auto"/>
      </w:divBdr>
    </w:div>
    <w:div w:id="1438791232">
      <w:bodyDiv w:val="1"/>
      <w:marLeft w:val="0"/>
      <w:marRight w:val="0"/>
      <w:marTop w:val="0"/>
      <w:marBottom w:val="0"/>
      <w:divBdr>
        <w:top w:val="none" w:sz="0" w:space="0" w:color="auto"/>
        <w:left w:val="none" w:sz="0" w:space="0" w:color="auto"/>
        <w:bottom w:val="none" w:sz="0" w:space="0" w:color="auto"/>
        <w:right w:val="none" w:sz="0" w:space="0" w:color="auto"/>
      </w:divBdr>
    </w:div>
    <w:div w:id="1444957104">
      <w:bodyDiv w:val="1"/>
      <w:marLeft w:val="0"/>
      <w:marRight w:val="0"/>
      <w:marTop w:val="0"/>
      <w:marBottom w:val="0"/>
      <w:divBdr>
        <w:top w:val="none" w:sz="0" w:space="0" w:color="auto"/>
        <w:left w:val="none" w:sz="0" w:space="0" w:color="auto"/>
        <w:bottom w:val="none" w:sz="0" w:space="0" w:color="auto"/>
        <w:right w:val="none" w:sz="0" w:space="0" w:color="auto"/>
      </w:divBdr>
    </w:div>
    <w:div w:id="1530099635">
      <w:bodyDiv w:val="1"/>
      <w:marLeft w:val="0"/>
      <w:marRight w:val="0"/>
      <w:marTop w:val="0"/>
      <w:marBottom w:val="0"/>
      <w:divBdr>
        <w:top w:val="none" w:sz="0" w:space="0" w:color="auto"/>
        <w:left w:val="none" w:sz="0" w:space="0" w:color="auto"/>
        <w:bottom w:val="none" w:sz="0" w:space="0" w:color="auto"/>
        <w:right w:val="none" w:sz="0" w:space="0" w:color="auto"/>
      </w:divBdr>
    </w:div>
    <w:div w:id="1547179538">
      <w:bodyDiv w:val="1"/>
      <w:marLeft w:val="0"/>
      <w:marRight w:val="0"/>
      <w:marTop w:val="0"/>
      <w:marBottom w:val="0"/>
      <w:divBdr>
        <w:top w:val="none" w:sz="0" w:space="0" w:color="auto"/>
        <w:left w:val="none" w:sz="0" w:space="0" w:color="auto"/>
        <w:bottom w:val="none" w:sz="0" w:space="0" w:color="auto"/>
        <w:right w:val="none" w:sz="0" w:space="0" w:color="auto"/>
      </w:divBdr>
    </w:div>
    <w:div w:id="1572495679">
      <w:bodyDiv w:val="1"/>
      <w:marLeft w:val="0"/>
      <w:marRight w:val="0"/>
      <w:marTop w:val="0"/>
      <w:marBottom w:val="0"/>
      <w:divBdr>
        <w:top w:val="none" w:sz="0" w:space="0" w:color="auto"/>
        <w:left w:val="none" w:sz="0" w:space="0" w:color="auto"/>
        <w:bottom w:val="none" w:sz="0" w:space="0" w:color="auto"/>
        <w:right w:val="none" w:sz="0" w:space="0" w:color="auto"/>
      </w:divBdr>
    </w:div>
    <w:div w:id="1586645265">
      <w:bodyDiv w:val="1"/>
      <w:marLeft w:val="0"/>
      <w:marRight w:val="0"/>
      <w:marTop w:val="0"/>
      <w:marBottom w:val="0"/>
      <w:divBdr>
        <w:top w:val="none" w:sz="0" w:space="0" w:color="auto"/>
        <w:left w:val="none" w:sz="0" w:space="0" w:color="auto"/>
        <w:bottom w:val="none" w:sz="0" w:space="0" w:color="auto"/>
        <w:right w:val="none" w:sz="0" w:space="0" w:color="auto"/>
      </w:divBdr>
    </w:div>
    <w:div w:id="1621915781">
      <w:bodyDiv w:val="1"/>
      <w:marLeft w:val="0"/>
      <w:marRight w:val="0"/>
      <w:marTop w:val="0"/>
      <w:marBottom w:val="0"/>
      <w:divBdr>
        <w:top w:val="none" w:sz="0" w:space="0" w:color="auto"/>
        <w:left w:val="none" w:sz="0" w:space="0" w:color="auto"/>
        <w:bottom w:val="none" w:sz="0" w:space="0" w:color="auto"/>
        <w:right w:val="none" w:sz="0" w:space="0" w:color="auto"/>
      </w:divBdr>
    </w:div>
    <w:div w:id="1625848151">
      <w:bodyDiv w:val="1"/>
      <w:marLeft w:val="0"/>
      <w:marRight w:val="0"/>
      <w:marTop w:val="0"/>
      <w:marBottom w:val="0"/>
      <w:divBdr>
        <w:top w:val="none" w:sz="0" w:space="0" w:color="auto"/>
        <w:left w:val="none" w:sz="0" w:space="0" w:color="auto"/>
        <w:bottom w:val="none" w:sz="0" w:space="0" w:color="auto"/>
        <w:right w:val="none" w:sz="0" w:space="0" w:color="auto"/>
      </w:divBdr>
    </w:div>
    <w:div w:id="1632633017">
      <w:bodyDiv w:val="1"/>
      <w:marLeft w:val="0"/>
      <w:marRight w:val="0"/>
      <w:marTop w:val="0"/>
      <w:marBottom w:val="0"/>
      <w:divBdr>
        <w:top w:val="none" w:sz="0" w:space="0" w:color="auto"/>
        <w:left w:val="none" w:sz="0" w:space="0" w:color="auto"/>
        <w:bottom w:val="none" w:sz="0" w:space="0" w:color="auto"/>
        <w:right w:val="none" w:sz="0" w:space="0" w:color="auto"/>
      </w:divBdr>
    </w:div>
    <w:div w:id="1636637962">
      <w:bodyDiv w:val="1"/>
      <w:marLeft w:val="0"/>
      <w:marRight w:val="0"/>
      <w:marTop w:val="0"/>
      <w:marBottom w:val="0"/>
      <w:divBdr>
        <w:top w:val="none" w:sz="0" w:space="0" w:color="auto"/>
        <w:left w:val="none" w:sz="0" w:space="0" w:color="auto"/>
        <w:bottom w:val="none" w:sz="0" w:space="0" w:color="auto"/>
        <w:right w:val="none" w:sz="0" w:space="0" w:color="auto"/>
      </w:divBdr>
    </w:div>
    <w:div w:id="1643075179">
      <w:bodyDiv w:val="1"/>
      <w:marLeft w:val="0"/>
      <w:marRight w:val="0"/>
      <w:marTop w:val="0"/>
      <w:marBottom w:val="0"/>
      <w:divBdr>
        <w:top w:val="none" w:sz="0" w:space="0" w:color="auto"/>
        <w:left w:val="none" w:sz="0" w:space="0" w:color="auto"/>
        <w:bottom w:val="none" w:sz="0" w:space="0" w:color="auto"/>
        <w:right w:val="none" w:sz="0" w:space="0" w:color="auto"/>
      </w:divBdr>
    </w:div>
    <w:div w:id="1651061997">
      <w:bodyDiv w:val="1"/>
      <w:marLeft w:val="0"/>
      <w:marRight w:val="0"/>
      <w:marTop w:val="0"/>
      <w:marBottom w:val="0"/>
      <w:divBdr>
        <w:top w:val="none" w:sz="0" w:space="0" w:color="auto"/>
        <w:left w:val="none" w:sz="0" w:space="0" w:color="auto"/>
        <w:bottom w:val="none" w:sz="0" w:space="0" w:color="auto"/>
        <w:right w:val="none" w:sz="0" w:space="0" w:color="auto"/>
      </w:divBdr>
    </w:div>
    <w:div w:id="1669677540">
      <w:bodyDiv w:val="1"/>
      <w:marLeft w:val="0"/>
      <w:marRight w:val="0"/>
      <w:marTop w:val="0"/>
      <w:marBottom w:val="0"/>
      <w:divBdr>
        <w:top w:val="none" w:sz="0" w:space="0" w:color="auto"/>
        <w:left w:val="none" w:sz="0" w:space="0" w:color="auto"/>
        <w:bottom w:val="none" w:sz="0" w:space="0" w:color="auto"/>
        <w:right w:val="none" w:sz="0" w:space="0" w:color="auto"/>
      </w:divBdr>
    </w:div>
    <w:div w:id="1682464236">
      <w:bodyDiv w:val="1"/>
      <w:marLeft w:val="0"/>
      <w:marRight w:val="0"/>
      <w:marTop w:val="0"/>
      <w:marBottom w:val="0"/>
      <w:divBdr>
        <w:top w:val="none" w:sz="0" w:space="0" w:color="auto"/>
        <w:left w:val="none" w:sz="0" w:space="0" w:color="auto"/>
        <w:bottom w:val="none" w:sz="0" w:space="0" w:color="auto"/>
        <w:right w:val="none" w:sz="0" w:space="0" w:color="auto"/>
      </w:divBdr>
    </w:div>
    <w:div w:id="1685210804">
      <w:bodyDiv w:val="1"/>
      <w:marLeft w:val="0"/>
      <w:marRight w:val="0"/>
      <w:marTop w:val="0"/>
      <w:marBottom w:val="0"/>
      <w:divBdr>
        <w:top w:val="none" w:sz="0" w:space="0" w:color="auto"/>
        <w:left w:val="none" w:sz="0" w:space="0" w:color="auto"/>
        <w:bottom w:val="none" w:sz="0" w:space="0" w:color="auto"/>
        <w:right w:val="none" w:sz="0" w:space="0" w:color="auto"/>
      </w:divBdr>
    </w:div>
    <w:div w:id="1764372521">
      <w:bodyDiv w:val="1"/>
      <w:marLeft w:val="0"/>
      <w:marRight w:val="0"/>
      <w:marTop w:val="0"/>
      <w:marBottom w:val="0"/>
      <w:divBdr>
        <w:top w:val="none" w:sz="0" w:space="0" w:color="auto"/>
        <w:left w:val="none" w:sz="0" w:space="0" w:color="auto"/>
        <w:bottom w:val="none" w:sz="0" w:space="0" w:color="auto"/>
        <w:right w:val="none" w:sz="0" w:space="0" w:color="auto"/>
      </w:divBdr>
    </w:div>
    <w:div w:id="1772360782">
      <w:bodyDiv w:val="1"/>
      <w:marLeft w:val="0"/>
      <w:marRight w:val="0"/>
      <w:marTop w:val="0"/>
      <w:marBottom w:val="0"/>
      <w:divBdr>
        <w:top w:val="none" w:sz="0" w:space="0" w:color="auto"/>
        <w:left w:val="none" w:sz="0" w:space="0" w:color="auto"/>
        <w:bottom w:val="none" w:sz="0" w:space="0" w:color="auto"/>
        <w:right w:val="none" w:sz="0" w:space="0" w:color="auto"/>
      </w:divBdr>
    </w:div>
    <w:div w:id="1824618226">
      <w:bodyDiv w:val="1"/>
      <w:marLeft w:val="0"/>
      <w:marRight w:val="0"/>
      <w:marTop w:val="0"/>
      <w:marBottom w:val="0"/>
      <w:divBdr>
        <w:top w:val="none" w:sz="0" w:space="0" w:color="auto"/>
        <w:left w:val="none" w:sz="0" w:space="0" w:color="auto"/>
        <w:bottom w:val="none" w:sz="0" w:space="0" w:color="auto"/>
        <w:right w:val="none" w:sz="0" w:space="0" w:color="auto"/>
      </w:divBdr>
    </w:div>
    <w:div w:id="1924869907">
      <w:bodyDiv w:val="1"/>
      <w:marLeft w:val="0"/>
      <w:marRight w:val="0"/>
      <w:marTop w:val="0"/>
      <w:marBottom w:val="0"/>
      <w:divBdr>
        <w:top w:val="none" w:sz="0" w:space="0" w:color="auto"/>
        <w:left w:val="none" w:sz="0" w:space="0" w:color="auto"/>
        <w:bottom w:val="none" w:sz="0" w:space="0" w:color="auto"/>
        <w:right w:val="none" w:sz="0" w:space="0" w:color="auto"/>
      </w:divBdr>
    </w:div>
    <w:div w:id="1982802461">
      <w:bodyDiv w:val="1"/>
      <w:marLeft w:val="0"/>
      <w:marRight w:val="0"/>
      <w:marTop w:val="0"/>
      <w:marBottom w:val="0"/>
      <w:divBdr>
        <w:top w:val="none" w:sz="0" w:space="0" w:color="auto"/>
        <w:left w:val="none" w:sz="0" w:space="0" w:color="auto"/>
        <w:bottom w:val="none" w:sz="0" w:space="0" w:color="auto"/>
        <w:right w:val="none" w:sz="0" w:space="0" w:color="auto"/>
      </w:divBdr>
    </w:div>
    <w:div w:id="1990285183">
      <w:bodyDiv w:val="1"/>
      <w:marLeft w:val="0"/>
      <w:marRight w:val="0"/>
      <w:marTop w:val="0"/>
      <w:marBottom w:val="0"/>
      <w:divBdr>
        <w:top w:val="none" w:sz="0" w:space="0" w:color="auto"/>
        <w:left w:val="none" w:sz="0" w:space="0" w:color="auto"/>
        <w:bottom w:val="none" w:sz="0" w:space="0" w:color="auto"/>
        <w:right w:val="none" w:sz="0" w:space="0" w:color="auto"/>
      </w:divBdr>
    </w:div>
    <w:div w:id="2031906774">
      <w:bodyDiv w:val="1"/>
      <w:marLeft w:val="0"/>
      <w:marRight w:val="0"/>
      <w:marTop w:val="0"/>
      <w:marBottom w:val="0"/>
      <w:divBdr>
        <w:top w:val="none" w:sz="0" w:space="0" w:color="auto"/>
        <w:left w:val="none" w:sz="0" w:space="0" w:color="auto"/>
        <w:bottom w:val="none" w:sz="0" w:space="0" w:color="auto"/>
        <w:right w:val="none" w:sz="0" w:space="0" w:color="auto"/>
      </w:divBdr>
    </w:div>
    <w:div w:id="2035308193">
      <w:bodyDiv w:val="1"/>
      <w:marLeft w:val="0"/>
      <w:marRight w:val="0"/>
      <w:marTop w:val="0"/>
      <w:marBottom w:val="0"/>
      <w:divBdr>
        <w:top w:val="none" w:sz="0" w:space="0" w:color="auto"/>
        <w:left w:val="none" w:sz="0" w:space="0" w:color="auto"/>
        <w:bottom w:val="none" w:sz="0" w:space="0" w:color="auto"/>
        <w:right w:val="none" w:sz="0" w:space="0" w:color="auto"/>
      </w:divBdr>
    </w:div>
    <w:div w:id="2048868005">
      <w:bodyDiv w:val="1"/>
      <w:marLeft w:val="0"/>
      <w:marRight w:val="0"/>
      <w:marTop w:val="0"/>
      <w:marBottom w:val="0"/>
      <w:divBdr>
        <w:top w:val="none" w:sz="0" w:space="0" w:color="auto"/>
        <w:left w:val="none" w:sz="0" w:space="0" w:color="auto"/>
        <w:bottom w:val="none" w:sz="0" w:space="0" w:color="auto"/>
        <w:right w:val="none" w:sz="0" w:space="0" w:color="auto"/>
      </w:divBdr>
    </w:div>
    <w:div w:id="2121488844">
      <w:bodyDiv w:val="1"/>
      <w:marLeft w:val="0"/>
      <w:marRight w:val="0"/>
      <w:marTop w:val="0"/>
      <w:marBottom w:val="0"/>
      <w:divBdr>
        <w:top w:val="none" w:sz="0" w:space="0" w:color="auto"/>
        <w:left w:val="none" w:sz="0" w:space="0" w:color="auto"/>
        <w:bottom w:val="none" w:sz="0" w:space="0" w:color="auto"/>
        <w:right w:val="none" w:sz="0" w:space="0" w:color="auto"/>
      </w:divBdr>
    </w:div>
    <w:div w:id="2139175933">
      <w:bodyDiv w:val="1"/>
      <w:marLeft w:val="0"/>
      <w:marRight w:val="0"/>
      <w:marTop w:val="0"/>
      <w:marBottom w:val="0"/>
      <w:divBdr>
        <w:top w:val="none" w:sz="0" w:space="0" w:color="auto"/>
        <w:left w:val="none" w:sz="0" w:space="0" w:color="auto"/>
        <w:bottom w:val="none" w:sz="0" w:space="0" w:color="auto"/>
        <w:right w:val="none" w:sz="0" w:space="0" w:color="auto"/>
      </w:divBdr>
    </w:div>
    <w:div w:id="214488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p-by-step.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ep-by-step.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ep-by-step.ru/" TargetMode="External"/><Relationship Id="rId4" Type="http://schemas.openxmlformats.org/officeDocument/2006/relationships/webSettings" Target="webSettings.xml"/><Relationship Id="rId9" Type="http://schemas.openxmlformats.org/officeDocument/2006/relationships/hyperlink" Target="http://www.step-by-step.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tep-by-step.r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8</Pages>
  <Words>2161</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Список полей для описания отчета</vt:lpstr>
    </vt:vector>
  </TitlesOfParts>
  <Company>RBC</Company>
  <LinksUpToDate>false</LinksUpToDate>
  <CharactersWithSpaces>14451</CharactersWithSpaces>
  <SharedDoc>false</SharedDoc>
  <HLinks>
    <vt:vector size="30" baseType="variant">
      <vt:variant>
        <vt:i4>2359362</vt:i4>
      </vt:variant>
      <vt:variant>
        <vt:i4>9</vt:i4>
      </vt:variant>
      <vt:variant>
        <vt:i4>0</vt:i4>
      </vt:variant>
      <vt:variant>
        <vt:i4>5</vt:i4>
      </vt:variant>
      <vt:variant>
        <vt:lpwstr>http://www.step-by-step.ru/</vt:lpwstr>
      </vt:variant>
      <vt:variant>
        <vt:lpwstr/>
      </vt:variant>
      <vt:variant>
        <vt:i4>2359362</vt:i4>
      </vt:variant>
      <vt:variant>
        <vt:i4>6</vt:i4>
      </vt:variant>
      <vt:variant>
        <vt:i4>0</vt:i4>
      </vt:variant>
      <vt:variant>
        <vt:i4>5</vt:i4>
      </vt:variant>
      <vt:variant>
        <vt:lpwstr>http://www.step-by-step.ru/</vt:lpwstr>
      </vt:variant>
      <vt:variant>
        <vt:lpwstr/>
      </vt:variant>
      <vt:variant>
        <vt:i4>2359362</vt:i4>
      </vt:variant>
      <vt:variant>
        <vt:i4>3</vt:i4>
      </vt:variant>
      <vt:variant>
        <vt:i4>0</vt:i4>
      </vt:variant>
      <vt:variant>
        <vt:i4>5</vt:i4>
      </vt:variant>
      <vt:variant>
        <vt:lpwstr>http://www.step-by-step.ru/</vt:lpwstr>
      </vt:variant>
      <vt:variant>
        <vt:lpwstr/>
      </vt:variant>
      <vt:variant>
        <vt:i4>2359362</vt:i4>
      </vt:variant>
      <vt:variant>
        <vt:i4>0</vt:i4>
      </vt:variant>
      <vt:variant>
        <vt:i4>0</vt:i4>
      </vt:variant>
      <vt:variant>
        <vt:i4>5</vt:i4>
      </vt:variant>
      <vt:variant>
        <vt:lpwstr>http://www.step-by-step.ru/</vt:lpwstr>
      </vt:variant>
      <vt:variant>
        <vt:lpwstr/>
      </vt:variant>
      <vt:variant>
        <vt:i4>2359405</vt:i4>
      </vt:variant>
      <vt:variant>
        <vt:i4>0</vt:i4>
      </vt:variant>
      <vt:variant>
        <vt:i4>0</vt:i4>
      </vt:variant>
      <vt:variant>
        <vt:i4>5</vt:i4>
      </vt:variant>
      <vt:variant>
        <vt:lpwstr>http://www.step-by-step.ru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полей для описания отчета</dc:title>
  <dc:subject/>
  <dc:creator>user</dc:creator>
  <cp:keywords/>
  <dc:description/>
  <cp:lastModifiedBy>user</cp:lastModifiedBy>
  <cp:revision>10</cp:revision>
  <cp:lastPrinted>2007-02-02T15:05:00Z</cp:lastPrinted>
  <dcterms:created xsi:type="dcterms:W3CDTF">2018-01-11T14:06:00Z</dcterms:created>
  <dcterms:modified xsi:type="dcterms:W3CDTF">2018-04-13T16:46:00Z</dcterms:modified>
</cp:coreProperties>
</file>